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98" w:rsidRPr="001D7CF1" w:rsidRDefault="00B66598" w:rsidP="00493680">
      <w:pPr>
        <w:tabs>
          <w:tab w:val="left" w:pos="2863"/>
        </w:tabs>
        <w:rPr>
          <w:rFonts w:asciiTheme="minorHAnsi" w:hAnsiTheme="minorHAnsi"/>
          <w:sz w:val="8"/>
          <w:szCs w:val="8"/>
        </w:rPr>
      </w:pPr>
    </w:p>
    <w:tbl>
      <w:tblPr>
        <w:tblW w:w="140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870"/>
        <w:gridCol w:w="3420"/>
        <w:gridCol w:w="3330"/>
      </w:tblGrid>
      <w:tr w:rsidR="007A3986" w:rsidRPr="00493680" w:rsidTr="00171E4F">
        <w:trPr>
          <w:trHeight w:val="516"/>
        </w:trPr>
        <w:tc>
          <w:tcPr>
            <w:tcW w:w="3420" w:type="dxa"/>
            <w:tcBorders>
              <w:top w:val="single" w:sz="2" w:space="0" w:color="auto"/>
            </w:tcBorders>
            <w:shd w:val="clear" w:color="auto" w:fill="A6A6A6" w:themeFill="background1" w:themeFillShade="A6"/>
            <w:vAlign w:val="center"/>
          </w:tcPr>
          <w:p w:rsidR="007A3986" w:rsidRPr="008F0FCB" w:rsidRDefault="00781E26" w:rsidP="004857C5">
            <w:pPr>
              <w:ind w:left="108"/>
              <w:jc w:val="center"/>
              <w:rPr>
                <w:rFonts w:asciiTheme="minorHAnsi" w:hAnsiTheme="minorHAnsi"/>
                <w:b/>
                <w:sz w:val="18"/>
                <w:szCs w:val="18"/>
              </w:rPr>
            </w:pPr>
            <w:r>
              <w:rPr>
                <w:rFonts w:asciiTheme="minorHAnsi" w:hAnsiTheme="minorHAnsi"/>
                <w:b/>
                <w:sz w:val="18"/>
                <w:szCs w:val="18"/>
              </w:rPr>
              <w:t xml:space="preserve">Student and School Success </w:t>
            </w:r>
            <w:r w:rsidR="007A3986" w:rsidRPr="008F0FCB">
              <w:rPr>
                <w:rFonts w:asciiTheme="minorHAnsi" w:hAnsiTheme="minorHAnsi"/>
                <w:b/>
                <w:sz w:val="18"/>
                <w:szCs w:val="18"/>
              </w:rPr>
              <w:t>Principle</w:t>
            </w:r>
          </w:p>
        </w:tc>
        <w:tc>
          <w:tcPr>
            <w:tcW w:w="3870" w:type="dxa"/>
            <w:tcBorders>
              <w:top w:val="single" w:sz="2" w:space="0" w:color="auto"/>
              <w:right w:val="single" w:sz="24" w:space="0" w:color="auto"/>
            </w:tcBorders>
            <w:shd w:val="clear" w:color="auto" w:fill="A6A6A6" w:themeFill="background1" w:themeFillShade="A6"/>
            <w:vAlign w:val="center"/>
          </w:tcPr>
          <w:p w:rsidR="007A3986" w:rsidRPr="008F0FCB" w:rsidRDefault="007A3986" w:rsidP="004857C5">
            <w:pPr>
              <w:ind w:left="108"/>
              <w:jc w:val="center"/>
              <w:rPr>
                <w:rFonts w:asciiTheme="minorHAnsi" w:hAnsiTheme="minorHAnsi"/>
                <w:b/>
                <w:sz w:val="18"/>
                <w:szCs w:val="18"/>
              </w:rPr>
            </w:pPr>
            <w:r w:rsidRPr="008F0FCB">
              <w:rPr>
                <w:rFonts w:asciiTheme="minorHAnsi" w:hAnsiTheme="minorHAnsi"/>
                <w:b/>
                <w:sz w:val="18"/>
                <w:szCs w:val="18"/>
              </w:rPr>
              <w:t>School-Level Expected Indicators</w:t>
            </w:r>
          </w:p>
        </w:tc>
        <w:tc>
          <w:tcPr>
            <w:tcW w:w="3420" w:type="dxa"/>
            <w:tcBorders>
              <w:top w:val="single" w:sz="2" w:space="0" w:color="auto"/>
              <w:left w:val="single" w:sz="24" w:space="0" w:color="auto"/>
            </w:tcBorders>
            <w:shd w:val="clear" w:color="auto" w:fill="A6A6A6" w:themeFill="background1" w:themeFillShade="A6"/>
            <w:vAlign w:val="center"/>
          </w:tcPr>
          <w:p w:rsidR="007A3986" w:rsidRPr="008F0FCB" w:rsidRDefault="007A3986" w:rsidP="004857C5">
            <w:pPr>
              <w:ind w:left="108"/>
              <w:jc w:val="center"/>
              <w:rPr>
                <w:rFonts w:asciiTheme="minorHAnsi" w:hAnsiTheme="minorHAnsi"/>
                <w:b/>
                <w:sz w:val="18"/>
                <w:szCs w:val="18"/>
              </w:rPr>
            </w:pPr>
            <w:r w:rsidRPr="008F0FCB">
              <w:rPr>
                <w:rFonts w:asciiTheme="minorHAnsi" w:hAnsiTheme="minorHAnsi"/>
                <w:b/>
                <w:sz w:val="18"/>
                <w:szCs w:val="18"/>
              </w:rPr>
              <w:t>District-Level Expected Indicators</w:t>
            </w:r>
          </w:p>
        </w:tc>
        <w:tc>
          <w:tcPr>
            <w:tcW w:w="3330" w:type="dxa"/>
            <w:tcBorders>
              <w:top w:val="single" w:sz="2" w:space="0" w:color="auto"/>
            </w:tcBorders>
            <w:shd w:val="clear" w:color="auto" w:fill="A6A6A6" w:themeFill="background1" w:themeFillShade="A6"/>
            <w:vAlign w:val="center"/>
          </w:tcPr>
          <w:p w:rsidR="007A3986" w:rsidRPr="008F0FCB" w:rsidRDefault="007A3986" w:rsidP="004857C5">
            <w:pPr>
              <w:jc w:val="center"/>
              <w:rPr>
                <w:rFonts w:asciiTheme="minorHAnsi" w:hAnsiTheme="minorHAnsi"/>
                <w:b/>
                <w:sz w:val="18"/>
                <w:szCs w:val="18"/>
              </w:rPr>
            </w:pPr>
            <w:r w:rsidRPr="008F0FCB">
              <w:rPr>
                <w:rFonts w:asciiTheme="minorHAnsi" w:hAnsiTheme="minorHAnsi"/>
                <w:b/>
                <w:sz w:val="18"/>
                <w:szCs w:val="18"/>
              </w:rPr>
              <w:t>District Evidence</w:t>
            </w:r>
          </w:p>
        </w:tc>
      </w:tr>
      <w:tr w:rsidR="00377948" w:rsidRPr="00493680" w:rsidTr="00171E4F">
        <w:tblPrEx>
          <w:tblLook w:val="04A0" w:firstRow="1" w:lastRow="0" w:firstColumn="1" w:lastColumn="0" w:noHBand="0" w:noVBand="1"/>
        </w:tblPrEx>
        <w:trPr>
          <w:trHeight w:val="1399"/>
        </w:trPr>
        <w:tc>
          <w:tcPr>
            <w:tcW w:w="3420" w:type="dxa"/>
            <w:vMerge w:val="restart"/>
          </w:tcPr>
          <w:p w:rsidR="00377948" w:rsidRDefault="00377948" w:rsidP="0039665A">
            <w:pPr>
              <w:rPr>
                <w:rFonts w:asciiTheme="minorHAnsi" w:hAnsiTheme="minorHAnsi"/>
                <w:sz w:val="18"/>
                <w:szCs w:val="18"/>
              </w:rPr>
            </w:pPr>
            <w:r w:rsidRPr="003B57E1">
              <w:rPr>
                <w:rFonts w:asciiTheme="minorHAnsi" w:hAnsiTheme="minorHAnsi"/>
                <w:b/>
                <w:sz w:val="18"/>
                <w:szCs w:val="18"/>
              </w:rPr>
              <w:t xml:space="preserve">Principle 1: Provide strong leadership by:  </w:t>
            </w:r>
            <w:r w:rsidRPr="003B57E1">
              <w:rPr>
                <w:rFonts w:asciiTheme="minorHAnsi" w:hAnsiTheme="minorHAnsi"/>
                <w:b/>
                <w:sz w:val="18"/>
                <w:szCs w:val="18"/>
              </w:rPr>
              <w:br/>
            </w:r>
            <w:r w:rsidRPr="003B57E1">
              <w:rPr>
                <w:rFonts w:asciiTheme="minorHAnsi" w:hAnsiTheme="minorHAnsi"/>
                <w:sz w:val="18"/>
                <w:szCs w:val="18"/>
              </w:rPr>
              <w:t>(a) reviewing the performance of the current principal; (b) either replacing the principal if such a change is necessary to ensure strong and effective leadership, or demonstrating to the SEA that the current principal has a track record in improving achievement and has the ability to lead the turnaround effort; and (c) providing the principal with operational flexibility in the areas of scheduling, staff, curriculum, and budget.</w:t>
            </w:r>
          </w:p>
          <w:p w:rsidR="00377948" w:rsidRDefault="00377948" w:rsidP="0039665A">
            <w:pPr>
              <w:rPr>
                <w:rFonts w:asciiTheme="minorHAnsi" w:hAnsiTheme="minorHAnsi"/>
                <w:sz w:val="18"/>
                <w:szCs w:val="18"/>
              </w:rPr>
            </w:pPr>
          </w:p>
          <w:p w:rsidR="00377948" w:rsidRPr="00E74E8E" w:rsidRDefault="00EF3ECE" w:rsidP="0075261A">
            <w:pPr>
              <w:rPr>
                <w:rFonts w:asciiTheme="minorHAnsi" w:hAnsiTheme="minorHAnsi"/>
                <w:i/>
                <w:sz w:val="18"/>
                <w:szCs w:val="18"/>
              </w:rPr>
            </w:pPr>
            <w:r>
              <w:rPr>
                <w:rFonts w:asciiTheme="minorHAnsi" w:hAnsiTheme="minorHAnsi"/>
                <w:i/>
                <w:sz w:val="18"/>
                <w:szCs w:val="18"/>
              </w:rPr>
              <w:t xml:space="preserve">TPEP: </w:t>
            </w:r>
            <w:r w:rsidR="00377948" w:rsidRPr="00E74E8E">
              <w:rPr>
                <w:rFonts w:asciiTheme="minorHAnsi" w:hAnsiTheme="minorHAnsi"/>
                <w:i/>
                <w:sz w:val="18"/>
                <w:szCs w:val="18"/>
              </w:rPr>
              <w:t xml:space="preserve"> </w:t>
            </w:r>
            <w:r w:rsidR="00377948">
              <w:rPr>
                <w:rFonts w:asciiTheme="minorHAnsi" w:hAnsiTheme="minorHAnsi"/>
                <w:i/>
                <w:sz w:val="18"/>
                <w:szCs w:val="18"/>
              </w:rPr>
              <w:t xml:space="preserve">Teacher Criterion 1 (Expectations); </w:t>
            </w:r>
            <w:r w:rsidR="00377948" w:rsidRPr="00E74E8E">
              <w:rPr>
                <w:rFonts w:asciiTheme="minorHAnsi" w:hAnsiTheme="minorHAnsi"/>
                <w:i/>
                <w:sz w:val="18"/>
                <w:szCs w:val="18"/>
              </w:rPr>
              <w:t xml:space="preserve">Teacher Criterion 8 (Professional Practice); </w:t>
            </w:r>
            <w:r w:rsidR="00377948">
              <w:rPr>
                <w:rFonts w:asciiTheme="minorHAnsi" w:hAnsiTheme="minorHAnsi"/>
                <w:i/>
                <w:sz w:val="18"/>
                <w:szCs w:val="18"/>
              </w:rPr>
              <w:t>Principal Criterion 1 (</w:t>
            </w:r>
            <w:r w:rsidR="00377948" w:rsidRPr="00E74E8E">
              <w:rPr>
                <w:rFonts w:asciiTheme="minorHAnsi" w:hAnsiTheme="minorHAnsi"/>
                <w:i/>
                <w:sz w:val="18"/>
                <w:szCs w:val="18"/>
              </w:rPr>
              <w:t xml:space="preserve">Creating </w:t>
            </w:r>
            <w:r w:rsidR="00377948">
              <w:rPr>
                <w:rFonts w:asciiTheme="minorHAnsi" w:hAnsiTheme="minorHAnsi"/>
                <w:i/>
                <w:sz w:val="18"/>
                <w:szCs w:val="18"/>
              </w:rPr>
              <w:t xml:space="preserve">a </w:t>
            </w:r>
            <w:r w:rsidR="00377948" w:rsidRPr="00E74E8E">
              <w:rPr>
                <w:rFonts w:asciiTheme="minorHAnsi" w:hAnsiTheme="minorHAnsi"/>
                <w:i/>
                <w:sz w:val="18"/>
                <w:szCs w:val="18"/>
              </w:rPr>
              <w:t>Culture</w:t>
            </w:r>
            <w:r w:rsidR="006A57CB">
              <w:rPr>
                <w:rFonts w:asciiTheme="minorHAnsi" w:hAnsiTheme="minorHAnsi"/>
                <w:i/>
                <w:sz w:val="18"/>
                <w:szCs w:val="18"/>
              </w:rPr>
              <w:t xml:space="preserve">);  </w:t>
            </w:r>
            <w:r w:rsidR="0075261A">
              <w:rPr>
                <w:rFonts w:asciiTheme="minorHAnsi" w:hAnsiTheme="minorHAnsi"/>
                <w:i/>
                <w:sz w:val="18"/>
                <w:szCs w:val="18"/>
              </w:rPr>
              <w:t xml:space="preserve">Principal Criterion 3 (Planning with Data); Principal Criterion 5 (Improving Instruction); </w:t>
            </w:r>
            <w:r w:rsidR="00944C58" w:rsidRPr="00944C58">
              <w:rPr>
                <w:rFonts w:asciiTheme="minorHAnsi" w:hAnsiTheme="minorHAnsi"/>
                <w:i/>
                <w:sz w:val="18"/>
                <w:szCs w:val="18"/>
              </w:rPr>
              <w:t>Principal Criterion 8</w:t>
            </w:r>
            <w:r w:rsidR="00377948">
              <w:rPr>
                <w:rFonts w:asciiTheme="minorHAnsi" w:hAnsiTheme="minorHAnsi"/>
                <w:i/>
                <w:sz w:val="18"/>
                <w:szCs w:val="18"/>
              </w:rPr>
              <w:t xml:space="preserve"> (Closing the Gap)</w:t>
            </w:r>
          </w:p>
        </w:tc>
        <w:tc>
          <w:tcPr>
            <w:tcW w:w="3870" w:type="dxa"/>
            <w:vMerge w:val="restart"/>
            <w:tcBorders>
              <w:right w:val="single" w:sz="24" w:space="0" w:color="auto"/>
            </w:tcBorders>
          </w:tcPr>
          <w:p w:rsidR="00377948" w:rsidRPr="00F2198C" w:rsidRDefault="00377948" w:rsidP="00F2198C">
            <w:pPr>
              <w:rPr>
                <w:rFonts w:asciiTheme="minorHAnsi" w:hAnsiTheme="minorHAnsi"/>
                <w:sz w:val="18"/>
                <w:szCs w:val="18"/>
              </w:rPr>
            </w:pPr>
            <w:r>
              <w:rPr>
                <w:rFonts w:asciiTheme="minorHAnsi" w:hAnsiTheme="minorHAnsi"/>
                <w:b/>
                <w:sz w:val="18"/>
                <w:szCs w:val="18"/>
              </w:rPr>
              <w:t>P1-IE06</w:t>
            </w:r>
            <w:r w:rsidRPr="00F2198C">
              <w:rPr>
                <w:rFonts w:asciiTheme="minorHAnsi" w:hAnsiTheme="minorHAnsi"/>
                <w:sz w:val="18"/>
                <w:szCs w:val="18"/>
              </w:rPr>
              <w:t xml:space="preserve">: The principal keeps a focus on instructional improvement and student learning outcomes. </w:t>
            </w:r>
          </w:p>
          <w:p w:rsidR="00377948" w:rsidRPr="00F2198C" w:rsidRDefault="00377948" w:rsidP="00F2198C">
            <w:pPr>
              <w:rPr>
                <w:rFonts w:asciiTheme="minorHAnsi" w:hAnsiTheme="minorHAnsi"/>
                <w:i/>
                <w:sz w:val="18"/>
                <w:szCs w:val="18"/>
              </w:rPr>
            </w:pPr>
          </w:p>
        </w:tc>
        <w:tc>
          <w:tcPr>
            <w:tcW w:w="3420" w:type="dxa"/>
            <w:tcBorders>
              <w:left w:val="single" w:sz="24" w:space="0" w:color="auto"/>
              <w:bottom w:val="single" w:sz="2" w:space="0" w:color="auto"/>
            </w:tcBorders>
          </w:tcPr>
          <w:p w:rsidR="00377948" w:rsidRPr="00F2198C" w:rsidRDefault="00377948" w:rsidP="00F2198C">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P1-A</w:t>
            </w:r>
            <w:r w:rsidRPr="00F2198C">
              <w:rPr>
                <w:rFonts w:asciiTheme="minorHAnsi" w:hAnsiTheme="minorHAnsi"/>
                <w:b/>
                <w:sz w:val="18"/>
                <w:szCs w:val="18"/>
              </w:rPr>
              <w:t>:</w:t>
            </w:r>
            <w:r w:rsidRPr="00F2198C">
              <w:rPr>
                <w:rFonts w:asciiTheme="minorHAnsi" w:hAnsiTheme="minorHAnsi"/>
                <w:sz w:val="18"/>
                <w:szCs w:val="18"/>
              </w:rPr>
              <w:t xml:space="preserve"> The district reviews capacity of principals in schools required to implement turnaround plans and determines whether an existing principal has the necessary competencies </w:t>
            </w:r>
            <w:r>
              <w:rPr>
                <w:rFonts w:asciiTheme="minorHAnsi" w:hAnsiTheme="minorHAnsi"/>
                <w:sz w:val="18"/>
                <w:szCs w:val="18"/>
              </w:rPr>
              <w:t xml:space="preserve">to lead the turnaround effort. </w:t>
            </w:r>
          </w:p>
        </w:tc>
        <w:tc>
          <w:tcPr>
            <w:tcW w:w="3330" w:type="dxa"/>
            <w:vMerge w:val="restart"/>
            <w:shd w:val="clear" w:color="auto" w:fill="auto"/>
          </w:tcPr>
          <w:p w:rsidR="00377948" w:rsidRPr="00246C43" w:rsidRDefault="00277445" w:rsidP="00F2198C">
            <w:pPr>
              <w:rPr>
                <w:rFonts w:asciiTheme="minorHAnsi" w:hAnsiTheme="minorHAnsi"/>
                <w:b/>
                <w:i/>
                <w:sz w:val="18"/>
                <w:szCs w:val="18"/>
              </w:rPr>
            </w:pPr>
            <w:r>
              <w:rPr>
                <w:rFonts w:asciiTheme="minorHAnsi" w:hAnsiTheme="minorHAnsi"/>
                <w:b/>
                <w:i/>
                <w:sz w:val="18"/>
                <w:szCs w:val="18"/>
                <w:highlight w:val="yellow"/>
              </w:rPr>
              <w:t>Required Evidence f</w:t>
            </w:r>
            <w:r w:rsidR="00424B1B">
              <w:rPr>
                <w:rFonts w:asciiTheme="minorHAnsi" w:hAnsiTheme="minorHAnsi"/>
                <w:b/>
                <w:i/>
                <w:sz w:val="18"/>
                <w:szCs w:val="18"/>
                <w:highlight w:val="yellow"/>
              </w:rPr>
              <w:t xml:space="preserve">or All Districts with Priority and/or </w:t>
            </w:r>
            <w:r>
              <w:rPr>
                <w:rFonts w:asciiTheme="minorHAnsi" w:hAnsiTheme="minorHAnsi"/>
                <w:b/>
                <w:i/>
                <w:sz w:val="18"/>
                <w:szCs w:val="18"/>
                <w:highlight w:val="yellow"/>
              </w:rPr>
              <w:t>Focus Schools</w:t>
            </w:r>
            <w:r w:rsidR="00377948" w:rsidRPr="00377948">
              <w:rPr>
                <w:rFonts w:asciiTheme="minorHAnsi" w:hAnsiTheme="minorHAnsi"/>
                <w:b/>
                <w:i/>
                <w:sz w:val="18"/>
                <w:szCs w:val="18"/>
                <w:highlight w:val="yellow"/>
              </w:rPr>
              <w:t>:</w:t>
            </w:r>
            <w:r w:rsidR="00377948" w:rsidRPr="00377948">
              <w:rPr>
                <w:rFonts w:asciiTheme="minorHAnsi" w:hAnsiTheme="minorHAnsi"/>
                <w:b/>
                <w:i/>
                <w:sz w:val="18"/>
                <w:szCs w:val="18"/>
              </w:rPr>
              <w:t xml:space="preserve"> Principle I – District Evidence Template (Upload to District “Document Upload” File</w:t>
            </w:r>
            <w:r w:rsidR="00F2546F">
              <w:rPr>
                <w:rFonts w:asciiTheme="minorHAnsi" w:hAnsiTheme="minorHAnsi"/>
                <w:b/>
                <w:i/>
                <w:sz w:val="18"/>
                <w:szCs w:val="18"/>
              </w:rPr>
              <w:t xml:space="preserve"> on Indistar by October 30, 2015</w:t>
            </w:r>
            <w:r w:rsidR="00377948" w:rsidRPr="00377948">
              <w:rPr>
                <w:rFonts w:asciiTheme="minorHAnsi" w:hAnsiTheme="minorHAnsi"/>
                <w:b/>
                <w:i/>
                <w:sz w:val="18"/>
                <w:szCs w:val="18"/>
              </w:rPr>
              <w:t>)</w:t>
            </w:r>
          </w:p>
          <w:p w:rsidR="00377948" w:rsidRDefault="00377948" w:rsidP="00F2198C">
            <w:pPr>
              <w:rPr>
                <w:rFonts w:asciiTheme="minorHAnsi" w:hAnsiTheme="minorHAnsi"/>
                <w:b/>
                <w:sz w:val="18"/>
                <w:szCs w:val="18"/>
              </w:rPr>
            </w:pPr>
          </w:p>
          <w:p w:rsidR="00377948" w:rsidRDefault="00377948" w:rsidP="00377948">
            <w:pPr>
              <w:rPr>
                <w:rFonts w:asciiTheme="minorHAnsi" w:hAnsiTheme="minorHAnsi"/>
                <w:b/>
                <w:sz w:val="18"/>
                <w:szCs w:val="18"/>
              </w:rPr>
            </w:pPr>
            <w:r>
              <w:rPr>
                <w:rFonts w:asciiTheme="minorHAnsi" w:hAnsiTheme="minorHAnsi"/>
                <w:b/>
                <w:sz w:val="18"/>
                <w:szCs w:val="18"/>
              </w:rPr>
              <w:t xml:space="preserve">Examples of evidence for specific Indicators follow: </w:t>
            </w:r>
          </w:p>
          <w:p w:rsidR="00377948" w:rsidRDefault="00377948" w:rsidP="00377948">
            <w:pPr>
              <w:rPr>
                <w:rFonts w:asciiTheme="minorHAnsi" w:hAnsiTheme="minorHAnsi"/>
                <w:b/>
                <w:sz w:val="18"/>
                <w:szCs w:val="18"/>
              </w:rPr>
            </w:pPr>
            <w:r>
              <w:rPr>
                <w:rFonts w:asciiTheme="minorHAnsi" w:hAnsiTheme="minorHAnsi"/>
                <w:b/>
                <w:sz w:val="18"/>
                <w:szCs w:val="18"/>
              </w:rPr>
              <w:t xml:space="preserve">P1-A: </w:t>
            </w:r>
            <w:r w:rsidRPr="00377948">
              <w:rPr>
                <w:rFonts w:asciiTheme="minorHAnsi" w:hAnsiTheme="minorHAnsi"/>
                <w:sz w:val="18"/>
                <w:szCs w:val="18"/>
              </w:rPr>
              <w:t>Principal Evaluation Process</w:t>
            </w:r>
          </w:p>
          <w:p w:rsidR="00377948" w:rsidRDefault="00377948" w:rsidP="00377948">
            <w:pPr>
              <w:rPr>
                <w:rFonts w:asciiTheme="minorHAnsi" w:hAnsiTheme="minorHAnsi"/>
                <w:b/>
                <w:sz w:val="18"/>
                <w:szCs w:val="18"/>
              </w:rPr>
            </w:pPr>
          </w:p>
          <w:p w:rsidR="00377948" w:rsidRDefault="00377948" w:rsidP="00377948">
            <w:pPr>
              <w:rPr>
                <w:rFonts w:asciiTheme="minorHAnsi" w:hAnsiTheme="minorHAnsi"/>
                <w:sz w:val="18"/>
                <w:szCs w:val="18"/>
              </w:rPr>
            </w:pPr>
            <w:r>
              <w:rPr>
                <w:rFonts w:asciiTheme="minorHAnsi" w:hAnsiTheme="minorHAnsi"/>
                <w:b/>
                <w:sz w:val="18"/>
                <w:szCs w:val="18"/>
              </w:rPr>
              <w:t xml:space="preserve">P1-B: </w:t>
            </w:r>
            <w:r>
              <w:rPr>
                <w:rFonts w:asciiTheme="minorHAnsi" w:hAnsiTheme="minorHAnsi"/>
                <w:sz w:val="18"/>
                <w:szCs w:val="18"/>
              </w:rPr>
              <w:t xml:space="preserve">Human Resource (HR) policies addressing </w:t>
            </w:r>
            <w:r w:rsidRPr="00F2198C">
              <w:rPr>
                <w:rFonts w:asciiTheme="minorHAnsi" w:hAnsiTheme="minorHAnsi"/>
                <w:sz w:val="18"/>
                <w:szCs w:val="18"/>
              </w:rPr>
              <w:t>assignment of principal to P, F, or E school</w:t>
            </w:r>
          </w:p>
          <w:p w:rsidR="00377948" w:rsidRDefault="00377948" w:rsidP="00377948">
            <w:pPr>
              <w:rPr>
                <w:rFonts w:asciiTheme="minorHAnsi" w:hAnsiTheme="minorHAnsi"/>
                <w:sz w:val="18"/>
                <w:szCs w:val="18"/>
              </w:rPr>
            </w:pPr>
          </w:p>
          <w:p w:rsidR="00377948" w:rsidRPr="002A5260" w:rsidRDefault="00377948" w:rsidP="00377948">
            <w:pPr>
              <w:rPr>
                <w:rFonts w:asciiTheme="minorHAnsi" w:hAnsiTheme="minorHAnsi"/>
                <w:b/>
                <w:sz w:val="18"/>
                <w:szCs w:val="18"/>
              </w:rPr>
            </w:pPr>
            <w:r w:rsidRPr="00377948">
              <w:rPr>
                <w:rFonts w:asciiTheme="minorHAnsi" w:hAnsiTheme="minorHAnsi"/>
                <w:b/>
                <w:sz w:val="18"/>
                <w:szCs w:val="18"/>
              </w:rPr>
              <w:t>P1-C</w:t>
            </w:r>
            <w:r>
              <w:rPr>
                <w:rFonts w:asciiTheme="minorHAnsi" w:hAnsiTheme="minorHAnsi"/>
                <w:sz w:val="18"/>
                <w:szCs w:val="18"/>
              </w:rPr>
              <w:t>:</w:t>
            </w:r>
            <w:r>
              <w:rPr>
                <w:rFonts w:asciiTheme="minorHAnsi" w:hAnsiTheme="minorHAnsi"/>
                <w:b/>
                <w:sz w:val="18"/>
                <w:szCs w:val="18"/>
              </w:rPr>
              <w:t xml:space="preserve"> </w:t>
            </w:r>
            <w:r w:rsidRPr="00F2198C">
              <w:rPr>
                <w:rFonts w:asciiTheme="minorHAnsi" w:hAnsiTheme="minorHAnsi"/>
                <w:sz w:val="18"/>
                <w:szCs w:val="18"/>
              </w:rPr>
              <w:t xml:space="preserve">HR, budget/fiscal, </w:t>
            </w:r>
            <w:r>
              <w:rPr>
                <w:rFonts w:asciiTheme="minorHAnsi" w:hAnsiTheme="minorHAnsi"/>
                <w:sz w:val="18"/>
                <w:szCs w:val="18"/>
              </w:rPr>
              <w:t xml:space="preserve">and </w:t>
            </w:r>
            <w:r w:rsidRPr="00F2198C">
              <w:rPr>
                <w:rFonts w:asciiTheme="minorHAnsi" w:hAnsiTheme="minorHAnsi"/>
                <w:sz w:val="18"/>
                <w:szCs w:val="18"/>
              </w:rPr>
              <w:t>organizational policies and procedures, internal student and school success office</w:t>
            </w:r>
          </w:p>
        </w:tc>
      </w:tr>
      <w:tr w:rsidR="00377948" w:rsidRPr="00493680" w:rsidTr="00171E4F">
        <w:tblPrEx>
          <w:tblLook w:val="04A0" w:firstRow="1" w:lastRow="0" w:firstColumn="1" w:lastColumn="0" w:noHBand="0" w:noVBand="1"/>
        </w:tblPrEx>
        <w:trPr>
          <w:trHeight w:val="951"/>
        </w:trPr>
        <w:tc>
          <w:tcPr>
            <w:tcW w:w="3420" w:type="dxa"/>
            <w:vMerge/>
          </w:tcPr>
          <w:p w:rsidR="00377948" w:rsidRPr="00F2198C" w:rsidRDefault="00377948" w:rsidP="00F2198C">
            <w:pPr>
              <w:rPr>
                <w:rFonts w:asciiTheme="minorHAnsi" w:hAnsiTheme="minorHAnsi"/>
                <w:b/>
                <w:sz w:val="18"/>
                <w:szCs w:val="18"/>
              </w:rPr>
            </w:pPr>
          </w:p>
        </w:tc>
        <w:tc>
          <w:tcPr>
            <w:tcW w:w="3870" w:type="dxa"/>
            <w:vMerge/>
            <w:tcBorders>
              <w:right w:val="single" w:sz="24" w:space="0" w:color="auto"/>
            </w:tcBorders>
          </w:tcPr>
          <w:p w:rsidR="00377948" w:rsidRDefault="00377948" w:rsidP="00F2198C">
            <w:pPr>
              <w:rPr>
                <w:rFonts w:asciiTheme="minorHAnsi" w:hAnsiTheme="minorHAnsi"/>
                <w:b/>
                <w:sz w:val="18"/>
                <w:szCs w:val="18"/>
              </w:rPr>
            </w:pPr>
          </w:p>
        </w:tc>
        <w:tc>
          <w:tcPr>
            <w:tcW w:w="3420" w:type="dxa"/>
            <w:tcBorders>
              <w:top w:val="single" w:sz="2" w:space="0" w:color="auto"/>
              <w:left w:val="single" w:sz="24" w:space="0" w:color="auto"/>
              <w:bottom w:val="single" w:sz="2" w:space="0" w:color="auto"/>
            </w:tcBorders>
          </w:tcPr>
          <w:p w:rsidR="00377948" w:rsidRDefault="00377948" w:rsidP="00F2198C">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P1-B</w:t>
            </w:r>
            <w:r w:rsidRPr="00F2198C">
              <w:rPr>
                <w:rFonts w:asciiTheme="minorHAnsi" w:hAnsiTheme="minorHAnsi"/>
                <w:b/>
                <w:sz w:val="18"/>
                <w:szCs w:val="18"/>
              </w:rPr>
              <w:t>:</w:t>
            </w:r>
            <w:r w:rsidRPr="00F2198C">
              <w:rPr>
                <w:rFonts w:asciiTheme="minorHAnsi" w:hAnsiTheme="minorHAnsi"/>
                <w:sz w:val="18"/>
                <w:szCs w:val="18"/>
              </w:rPr>
              <w:t xml:space="preserve">  The district ensures that an empowered change agent (typically the principal) is appointed to head the each school that needs rapid improvement. </w:t>
            </w:r>
            <w:r w:rsidRPr="00F2198C">
              <w:rPr>
                <w:rFonts w:asciiTheme="minorHAnsi" w:hAnsiTheme="minorHAnsi"/>
                <w:b/>
                <w:sz w:val="18"/>
                <w:szCs w:val="18"/>
              </w:rPr>
              <w:br/>
            </w:r>
          </w:p>
        </w:tc>
        <w:tc>
          <w:tcPr>
            <w:tcW w:w="3330" w:type="dxa"/>
            <w:vMerge/>
            <w:shd w:val="clear" w:color="auto" w:fill="auto"/>
          </w:tcPr>
          <w:p w:rsidR="00377948" w:rsidRPr="00F2198C" w:rsidRDefault="00377948" w:rsidP="00F2198C">
            <w:pPr>
              <w:rPr>
                <w:rFonts w:asciiTheme="minorHAnsi" w:hAnsiTheme="minorHAnsi"/>
                <w:sz w:val="18"/>
                <w:szCs w:val="18"/>
              </w:rPr>
            </w:pPr>
          </w:p>
        </w:tc>
      </w:tr>
      <w:tr w:rsidR="00377948" w:rsidRPr="00493680" w:rsidTr="00171E4F">
        <w:tblPrEx>
          <w:tblLook w:val="04A0" w:firstRow="1" w:lastRow="0" w:firstColumn="1" w:lastColumn="0" w:noHBand="0" w:noVBand="1"/>
        </w:tblPrEx>
        <w:trPr>
          <w:trHeight w:val="1169"/>
        </w:trPr>
        <w:tc>
          <w:tcPr>
            <w:tcW w:w="3420" w:type="dxa"/>
            <w:vMerge/>
          </w:tcPr>
          <w:p w:rsidR="00377948" w:rsidRPr="00F2198C" w:rsidRDefault="00377948" w:rsidP="00F2198C">
            <w:pPr>
              <w:rPr>
                <w:rFonts w:asciiTheme="minorHAnsi" w:hAnsiTheme="minorHAnsi"/>
                <w:b/>
                <w:sz w:val="18"/>
                <w:szCs w:val="18"/>
              </w:rPr>
            </w:pPr>
          </w:p>
        </w:tc>
        <w:tc>
          <w:tcPr>
            <w:tcW w:w="3870" w:type="dxa"/>
            <w:vMerge/>
            <w:tcBorders>
              <w:right w:val="single" w:sz="24" w:space="0" w:color="auto"/>
            </w:tcBorders>
          </w:tcPr>
          <w:p w:rsidR="00377948" w:rsidRDefault="00377948" w:rsidP="00F2198C">
            <w:pPr>
              <w:rPr>
                <w:rFonts w:asciiTheme="minorHAnsi" w:hAnsiTheme="minorHAnsi"/>
                <w:b/>
                <w:sz w:val="18"/>
                <w:szCs w:val="18"/>
              </w:rPr>
            </w:pPr>
          </w:p>
        </w:tc>
        <w:tc>
          <w:tcPr>
            <w:tcW w:w="3420" w:type="dxa"/>
            <w:tcBorders>
              <w:top w:val="single" w:sz="2" w:space="0" w:color="auto"/>
              <w:left w:val="single" w:sz="24" w:space="0" w:color="auto"/>
            </w:tcBorders>
          </w:tcPr>
          <w:p w:rsidR="00377948" w:rsidRDefault="00377948" w:rsidP="00F2198C">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P1-C</w:t>
            </w:r>
            <w:r w:rsidRPr="00F2198C">
              <w:rPr>
                <w:rFonts w:asciiTheme="minorHAnsi" w:hAnsiTheme="minorHAnsi"/>
                <w:b/>
                <w:sz w:val="18"/>
                <w:szCs w:val="18"/>
              </w:rPr>
              <w:t>:</w:t>
            </w:r>
            <w:r w:rsidRPr="00F2198C">
              <w:rPr>
                <w:rFonts w:asciiTheme="minorHAnsi" w:hAnsiTheme="minorHAnsi"/>
                <w:sz w:val="18"/>
                <w:szCs w:val="18"/>
              </w:rPr>
              <w:t xml:space="preserve">  District examines its policies and makes modifications as needed to provide operational flexibility for principals in order to support school turnaround plans in key areas.</w:t>
            </w:r>
          </w:p>
        </w:tc>
        <w:tc>
          <w:tcPr>
            <w:tcW w:w="3330" w:type="dxa"/>
            <w:vMerge/>
            <w:shd w:val="clear" w:color="auto" w:fill="auto"/>
          </w:tcPr>
          <w:p w:rsidR="00377948" w:rsidRPr="00F2198C" w:rsidRDefault="00377948" w:rsidP="00377948">
            <w:pPr>
              <w:rPr>
                <w:rFonts w:asciiTheme="minorHAnsi" w:hAnsiTheme="minorHAnsi"/>
                <w:b/>
                <w:sz w:val="18"/>
                <w:szCs w:val="18"/>
              </w:rPr>
            </w:pPr>
          </w:p>
        </w:tc>
      </w:tr>
      <w:tr w:rsidR="002E29A3" w:rsidRPr="00493680" w:rsidTr="00171E4F">
        <w:trPr>
          <w:trHeight w:val="77"/>
        </w:trPr>
        <w:tc>
          <w:tcPr>
            <w:tcW w:w="3420" w:type="dxa"/>
            <w:vMerge w:val="restart"/>
          </w:tcPr>
          <w:p w:rsidR="00FF4939" w:rsidRDefault="002E29A3" w:rsidP="00F2198C">
            <w:pPr>
              <w:rPr>
                <w:rFonts w:asciiTheme="minorHAnsi" w:hAnsiTheme="minorHAnsi"/>
                <w:sz w:val="18"/>
                <w:szCs w:val="18"/>
              </w:rPr>
            </w:pPr>
            <w:r w:rsidRPr="00F2198C">
              <w:rPr>
                <w:rFonts w:asciiTheme="minorHAnsi" w:hAnsiTheme="minorHAnsi"/>
                <w:b/>
                <w:sz w:val="18"/>
                <w:szCs w:val="18"/>
              </w:rPr>
              <w:t xml:space="preserve">Principle 2: Ensure that teachers are effective and able to improve instruction by: </w:t>
            </w:r>
            <w:r w:rsidRPr="00F2198C">
              <w:rPr>
                <w:rFonts w:asciiTheme="minorHAnsi" w:hAnsiTheme="minorHAnsi"/>
                <w:sz w:val="18"/>
                <w:szCs w:val="18"/>
              </w:rPr>
              <w:t>(a) reviewing the quality of all staff and retaining only those who are determined to be effective and have the ability to be successful in the turnaround effort; (b) preventing ineffective teachers from transferring to these schools; and (c) providing job-embedded, ongoing professional development informed by the teacher evaluation and support systems and tied to teacher and student needs.</w:t>
            </w:r>
          </w:p>
          <w:p w:rsidR="0096765B" w:rsidRDefault="0096765B" w:rsidP="00F2198C">
            <w:pPr>
              <w:rPr>
                <w:rFonts w:asciiTheme="minorHAnsi" w:hAnsiTheme="minorHAnsi"/>
                <w:sz w:val="18"/>
                <w:szCs w:val="18"/>
              </w:rPr>
            </w:pPr>
          </w:p>
          <w:p w:rsidR="00171E4F" w:rsidRDefault="00FF4939" w:rsidP="00920536">
            <w:pPr>
              <w:tabs>
                <w:tab w:val="left" w:pos="1190"/>
              </w:tabs>
              <w:rPr>
                <w:rFonts w:asciiTheme="minorHAnsi" w:hAnsiTheme="minorHAnsi"/>
                <w:i/>
                <w:sz w:val="18"/>
                <w:szCs w:val="18"/>
              </w:rPr>
            </w:pPr>
            <w:r w:rsidRPr="00E74E8E">
              <w:rPr>
                <w:rFonts w:asciiTheme="minorHAnsi" w:hAnsiTheme="minorHAnsi"/>
                <w:i/>
                <w:sz w:val="18"/>
                <w:szCs w:val="18"/>
              </w:rPr>
              <w:t xml:space="preserve">TPEP: Teacher Criterion 2 (Instruction); </w:t>
            </w:r>
            <w:r w:rsidR="00430BE4" w:rsidRPr="00E74E8E">
              <w:rPr>
                <w:rFonts w:asciiTheme="minorHAnsi" w:hAnsiTheme="minorHAnsi"/>
                <w:i/>
                <w:sz w:val="18"/>
                <w:szCs w:val="18"/>
              </w:rPr>
              <w:t xml:space="preserve">Teacher </w:t>
            </w:r>
            <w:r w:rsidR="008373C8">
              <w:rPr>
                <w:rFonts w:asciiTheme="minorHAnsi" w:hAnsiTheme="minorHAnsi"/>
                <w:i/>
                <w:sz w:val="18"/>
                <w:szCs w:val="18"/>
              </w:rPr>
              <w:t xml:space="preserve">Criterion 3 (Differentiation); </w:t>
            </w:r>
            <w:r w:rsidRPr="00E74E8E">
              <w:rPr>
                <w:rFonts w:asciiTheme="minorHAnsi" w:hAnsiTheme="minorHAnsi"/>
                <w:i/>
                <w:sz w:val="18"/>
                <w:szCs w:val="18"/>
              </w:rPr>
              <w:t>Teacher Criterion 4 (Content Knowledge</w:t>
            </w:r>
            <w:r w:rsidR="00E74E8E" w:rsidRPr="00E74E8E">
              <w:rPr>
                <w:rFonts w:asciiTheme="minorHAnsi" w:hAnsiTheme="minorHAnsi"/>
                <w:i/>
                <w:sz w:val="18"/>
                <w:szCs w:val="18"/>
              </w:rPr>
              <w:t>): Teacher Criterion 8 (Professional Practice)</w:t>
            </w:r>
            <w:r w:rsidR="00223E6D">
              <w:rPr>
                <w:rFonts w:asciiTheme="minorHAnsi" w:hAnsiTheme="minorHAnsi"/>
                <w:i/>
                <w:sz w:val="18"/>
                <w:szCs w:val="18"/>
              </w:rPr>
              <w:t>; Principal Criterion 4</w:t>
            </w:r>
            <w:r w:rsidR="00C10E77">
              <w:rPr>
                <w:rFonts w:asciiTheme="minorHAnsi" w:hAnsiTheme="minorHAnsi"/>
                <w:i/>
                <w:sz w:val="18"/>
                <w:szCs w:val="18"/>
              </w:rPr>
              <w:t xml:space="preserve"> </w:t>
            </w:r>
            <w:r w:rsidR="00920536">
              <w:rPr>
                <w:rFonts w:asciiTheme="minorHAnsi" w:hAnsiTheme="minorHAnsi"/>
                <w:i/>
                <w:sz w:val="18"/>
                <w:szCs w:val="18"/>
              </w:rPr>
              <w:t xml:space="preserve"> (Aligning Curriculum, Instruction, As</w:t>
            </w:r>
            <w:r w:rsidR="00171E4F">
              <w:rPr>
                <w:rFonts w:asciiTheme="minorHAnsi" w:hAnsiTheme="minorHAnsi"/>
                <w:i/>
                <w:sz w:val="18"/>
                <w:szCs w:val="18"/>
              </w:rPr>
              <w:t xml:space="preserve">sessment); </w:t>
            </w:r>
          </w:p>
          <w:p w:rsidR="002E29A3" w:rsidRPr="009C2B17" w:rsidRDefault="00171E4F" w:rsidP="00920536">
            <w:pPr>
              <w:tabs>
                <w:tab w:val="left" w:pos="1190"/>
              </w:tabs>
              <w:rPr>
                <w:rFonts w:asciiTheme="minorHAnsi" w:hAnsiTheme="minorHAnsi"/>
                <w:sz w:val="18"/>
                <w:szCs w:val="18"/>
              </w:rPr>
            </w:pPr>
            <w:r>
              <w:rPr>
                <w:rFonts w:asciiTheme="minorHAnsi" w:hAnsiTheme="minorHAnsi"/>
                <w:i/>
                <w:sz w:val="18"/>
                <w:szCs w:val="18"/>
              </w:rPr>
              <w:t>Principal Criterion 5</w:t>
            </w:r>
            <w:r w:rsidR="00920536">
              <w:rPr>
                <w:rFonts w:asciiTheme="minorHAnsi" w:hAnsiTheme="minorHAnsi"/>
                <w:i/>
                <w:sz w:val="18"/>
                <w:szCs w:val="18"/>
              </w:rPr>
              <w:t xml:space="preserve"> (Improving Instruction)</w:t>
            </w:r>
            <w:r w:rsidR="0066473C">
              <w:rPr>
                <w:rFonts w:asciiTheme="minorHAnsi" w:hAnsiTheme="minorHAnsi"/>
                <w:i/>
                <w:sz w:val="18"/>
                <w:szCs w:val="18"/>
              </w:rPr>
              <w:t xml:space="preserve"> </w:t>
            </w:r>
          </w:p>
        </w:tc>
        <w:tc>
          <w:tcPr>
            <w:tcW w:w="3870" w:type="dxa"/>
            <w:vMerge w:val="restart"/>
            <w:tcBorders>
              <w:right w:val="single" w:sz="24" w:space="0" w:color="auto"/>
            </w:tcBorders>
          </w:tcPr>
          <w:p w:rsidR="002E29A3" w:rsidRPr="00F2198C" w:rsidRDefault="002E29A3" w:rsidP="00F2198C">
            <w:pPr>
              <w:rPr>
                <w:rFonts w:asciiTheme="minorHAnsi" w:hAnsiTheme="minorHAnsi"/>
                <w:sz w:val="18"/>
                <w:szCs w:val="18"/>
              </w:rPr>
            </w:pPr>
            <w:r>
              <w:rPr>
                <w:rFonts w:asciiTheme="minorHAnsi" w:hAnsiTheme="minorHAnsi"/>
                <w:b/>
                <w:sz w:val="18"/>
                <w:szCs w:val="18"/>
              </w:rPr>
              <w:t>P2-IF11</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 xml:space="preserve">Professional development is aligned with identified needs based on staff evaluation and student performance. </w:t>
            </w:r>
          </w:p>
          <w:p w:rsidR="002E29A3" w:rsidRPr="00F2198C" w:rsidRDefault="002E29A3" w:rsidP="00F2198C">
            <w:pPr>
              <w:rPr>
                <w:rFonts w:asciiTheme="minorHAnsi" w:hAnsiTheme="minorHAnsi"/>
                <w:b/>
                <w:i/>
                <w:sz w:val="18"/>
                <w:szCs w:val="18"/>
              </w:rPr>
            </w:pPr>
            <w:r w:rsidRPr="00F2198C">
              <w:rPr>
                <w:rFonts w:asciiTheme="minorHAnsi" w:hAnsiTheme="minorHAnsi"/>
                <w:i/>
                <w:sz w:val="18"/>
                <w:szCs w:val="18"/>
              </w:rPr>
              <w:t>(</w:t>
            </w:r>
            <w:r w:rsidR="0041490D" w:rsidRPr="0041490D">
              <w:rPr>
                <w:rFonts w:asciiTheme="minorHAnsi" w:hAnsiTheme="minorHAnsi"/>
                <w:i/>
                <w:sz w:val="18"/>
                <w:szCs w:val="18"/>
              </w:rPr>
              <w:t>Instructional Framework</w:t>
            </w:r>
            <w:r w:rsidRPr="00F2198C">
              <w:rPr>
                <w:rFonts w:asciiTheme="minorHAnsi" w:hAnsiTheme="minorHAnsi"/>
                <w:i/>
                <w:sz w:val="18"/>
                <w:szCs w:val="18"/>
              </w:rPr>
              <w:t xml:space="preserve">, CCSS, </w:t>
            </w:r>
            <w:r w:rsidR="003E7C4A" w:rsidRPr="003E7C4A">
              <w:rPr>
                <w:rFonts w:asciiTheme="minorHAnsi" w:hAnsiTheme="minorHAnsi"/>
                <w:i/>
                <w:sz w:val="18"/>
                <w:szCs w:val="18"/>
              </w:rPr>
              <w:t>Multi-Tiered Framework</w:t>
            </w:r>
            <w:r w:rsidRPr="00F2198C">
              <w:rPr>
                <w:rFonts w:asciiTheme="minorHAnsi" w:hAnsiTheme="minorHAnsi"/>
                <w:i/>
                <w:sz w:val="18"/>
                <w:szCs w:val="18"/>
              </w:rPr>
              <w:t>)</w:t>
            </w:r>
            <w:r w:rsidRPr="00F2198C">
              <w:rPr>
                <w:rFonts w:asciiTheme="minorHAnsi" w:hAnsiTheme="minorHAnsi"/>
                <w:i/>
                <w:sz w:val="18"/>
                <w:szCs w:val="18"/>
              </w:rPr>
              <w:br/>
            </w:r>
          </w:p>
          <w:p w:rsidR="002E29A3" w:rsidRPr="00F2198C" w:rsidRDefault="002E29A3" w:rsidP="00F2198C">
            <w:pPr>
              <w:rPr>
                <w:rFonts w:asciiTheme="minorHAnsi" w:hAnsiTheme="minorHAnsi"/>
                <w:b/>
                <w:sz w:val="18"/>
                <w:szCs w:val="18"/>
              </w:rPr>
            </w:pPr>
          </w:p>
          <w:p w:rsidR="002E29A3" w:rsidRPr="00F2198C" w:rsidRDefault="002E29A3" w:rsidP="00F2198C">
            <w:pPr>
              <w:rPr>
                <w:rFonts w:asciiTheme="minorHAnsi" w:hAnsiTheme="minorHAnsi"/>
                <w:color w:val="0070C0"/>
                <w:sz w:val="18"/>
                <w:szCs w:val="18"/>
              </w:rPr>
            </w:pPr>
            <w:r>
              <w:rPr>
                <w:rFonts w:asciiTheme="minorHAnsi" w:hAnsiTheme="minorHAnsi"/>
                <w:b/>
                <w:sz w:val="18"/>
                <w:szCs w:val="18"/>
              </w:rPr>
              <w:t>P2-IF12</w:t>
            </w:r>
            <w:r w:rsidRPr="00F2198C">
              <w:rPr>
                <w:rFonts w:asciiTheme="minorHAnsi" w:hAnsiTheme="minorHAnsi"/>
                <w:sz w:val="18"/>
                <w:szCs w:val="18"/>
              </w:rPr>
              <w:t>:  School provides all staff high-quality, ongoing, job-embedded, differentiated professional development.</w:t>
            </w:r>
            <w:r w:rsidRPr="00F2198C">
              <w:rPr>
                <w:rFonts w:asciiTheme="minorHAnsi" w:hAnsiTheme="minorHAnsi"/>
                <w:color w:val="0070C0"/>
                <w:sz w:val="18"/>
                <w:szCs w:val="18"/>
              </w:rPr>
              <w:t xml:space="preserve"> </w:t>
            </w:r>
          </w:p>
          <w:p w:rsidR="002E29A3" w:rsidRPr="00F2198C" w:rsidRDefault="002E29A3" w:rsidP="00F2198C">
            <w:pPr>
              <w:rPr>
                <w:rFonts w:asciiTheme="minorHAnsi" w:hAnsiTheme="minorHAnsi"/>
                <w:b/>
                <w:i/>
                <w:sz w:val="18"/>
                <w:szCs w:val="18"/>
              </w:rPr>
            </w:pPr>
            <w:r w:rsidRPr="00F2198C">
              <w:rPr>
                <w:rFonts w:asciiTheme="minorHAnsi" w:hAnsiTheme="minorHAnsi"/>
                <w:i/>
                <w:color w:val="000000" w:themeColor="text1"/>
                <w:sz w:val="18"/>
                <w:szCs w:val="18"/>
              </w:rPr>
              <w:t>(</w:t>
            </w:r>
            <w:r w:rsidR="0041490D" w:rsidRPr="0041490D">
              <w:rPr>
                <w:rFonts w:asciiTheme="minorHAnsi" w:hAnsiTheme="minorHAnsi"/>
                <w:i/>
                <w:color w:val="000000" w:themeColor="text1"/>
                <w:sz w:val="18"/>
                <w:szCs w:val="18"/>
              </w:rPr>
              <w:t>Instructional Framework</w:t>
            </w:r>
            <w:r w:rsidRPr="00F2198C">
              <w:rPr>
                <w:rFonts w:asciiTheme="minorHAnsi" w:hAnsiTheme="minorHAnsi"/>
                <w:i/>
                <w:color w:val="000000" w:themeColor="text1"/>
                <w:sz w:val="18"/>
                <w:szCs w:val="18"/>
              </w:rPr>
              <w:t xml:space="preserve">, CCSS, </w:t>
            </w:r>
            <w:r w:rsidR="003E7C4A" w:rsidRPr="003E7C4A">
              <w:rPr>
                <w:rFonts w:asciiTheme="minorHAnsi" w:hAnsiTheme="minorHAnsi"/>
                <w:i/>
                <w:color w:val="000000" w:themeColor="text1"/>
                <w:sz w:val="18"/>
                <w:szCs w:val="18"/>
              </w:rPr>
              <w:t>Multi-Tiered Framework</w:t>
            </w:r>
            <w:r w:rsidRPr="00F2198C">
              <w:rPr>
                <w:rFonts w:asciiTheme="minorHAnsi" w:hAnsiTheme="minorHAnsi"/>
                <w:i/>
                <w:color w:val="000000" w:themeColor="text1"/>
                <w:sz w:val="18"/>
                <w:szCs w:val="18"/>
              </w:rPr>
              <w:t>)</w:t>
            </w:r>
            <w:r w:rsidRPr="00F2198C">
              <w:rPr>
                <w:rFonts w:asciiTheme="minorHAnsi" w:hAnsiTheme="minorHAnsi"/>
                <w:i/>
                <w:color w:val="0070C0"/>
                <w:sz w:val="18"/>
                <w:szCs w:val="18"/>
              </w:rPr>
              <w:br/>
            </w:r>
          </w:p>
          <w:p w:rsidR="002E29A3" w:rsidRPr="00F2198C" w:rsidRDefault="002E29A3" w:rsidP="00F2198C">
            <w:pPr>
              <w:rPr>
                <w:rFonts w:asciiTheme="minorHAnsi" w:hAnsiTheme="minorHAnsi"/>
                <w:sz w:val="18"/>
                <w:szCs w:val="18"/>
              </w:rPr>
            </w:pPr>
            <w:r>
              <w:rPr>
                <w:rFonts w:asciiTheme="minorHAnsi" w:hAnsiTheme="minorHAnsi"/>
                <w:b/>
                <w:sz w:val="18"/>
                <w:szCs w:val="18"/>
              </w:rPr>
              <w:t>P2-IF14</w:t>
            </w:r>
            <w:r w:rsidRPr="00F2198C">
              <w:rPr>
                <w:rFonts w:asciiTheme="minorHAnsi" w:hAnsiTheme="minorHAnsi"/>
                <w:sz w:val="18"/>
                <w:szCs w:val="18"/>
              </w:rPr>
              <w:t xml:space="preserve">: The school sets goals for Professional Development and monitors the extent to which staff has changed practice. </w:t>
            </w:r>
          </w:p>
          <w:p w:rsidR="002E29A3" w:rsidRDefault="002E29A3" w:rsidP="00623BFC">
            <w:pPr>
              <w:rPr>
                <w:rFonts w:asciiTheme="minorHAnsi" w:hAnsiTheme="minorHAnsi"/>
                <w:i/>
                <w:sz w:val="18"/>
                <w:szCs w:val="18"/>
              </w:rPr>
            </w:pPr>
            <w:r w:rsidRPr="00F2198C">
              <w:rPr>
                <w:rFonts w:asciiTheme="minorHAnsi" w:hAnsiTheme="minorHAnsi"/>
                <w:i/>
                <w:sz w:val="18"/>
                <w:szCs w:val="18"/>
              </w:rPr>
              <w:t>(</w:t>
            </w:r>
            <w:r w:rsidR="0041490D" w:rsidRPr="0041490D">
              <w:rPr>
                <w:rFonts w:asciiTheme="minorHAnsi" w:hAnsiTheme="minorHAnsi"/>
                <w:i/>
                <w:sz w:val="18"/>
                <w:szCs w:val="18"/>
              </w:rPr>
              <w:t>Instructional Framework</w:t>
            </w:r>
            <w:r w:rsidRPr="00F2198C">
              <w:rPr>
                <w:rFonts w:asciiTheme="minorHAnsi" w:hAnsiTheme="minorHAnsi"/>
                <w:i/>
                <w:sz w:val="18"/>
                <w:szCs w:val="18"/>
              </w:rPr>
              <w:t xml:space="preserve">, CCSS, </w:t>
            </w:r>
            <w:r w:rsidR="003E7C4A" w:rsidRPr="003E7C4A">
              <w:rPr>
                <w:rFonts w:asciiTheme="minorHAnsi" w:hAnsiTheme="minorHAnsi"/>
                <w:i/>
                <w:sz w:val="18"/>
                <w:szCs w:val="18"/>
              </w:rPr>
              <w:t>Multi-Tiered Framework</w:t>
            </w:r>
            <w:r w:rsidRPr="00F2198C">
              <w:rPr>
                <w:rFonts w:asciiTheme="minorHAnsi" w:hAnsiTheme="minorHAnsi"/>
                <w:i/>
                <w:sz w:val="18"/>
                <w:szCs w:val="18"/>
              </w:rPr>
              <w:t>)</w:t>
            </w:r>
          </w:p>
          <w:p w:rsidR="002E29A3" w:rsidRPr="00F1563C" w:rsidRDefault="002E29A3" w:rsidP="00F1563C">
            <w:pPr>
              <w:tabs>
                <w:tab w:val="left" w:pos="1128"/>
              </w:tabs>
              <w:rPr>
                <w:rFonts w:asciiTheme="minorHAnsi" w:hAnsiTheme="minorHAnsi"/>
                <w:sz w:val="18"/>
                <w:szCs w:val="18"/>
              </w:rPr>
            </w:pPr>
          </w:p>
        </w:tc>
        <w:tc>
          <w:tcPr>
            <w:tcW w:w="3420" w:type="dxa"/>
            <w:tcBorders>
              <w:left w:val="single" w:sz="24" w:space="0" w:color="auto"/>
              <w:bottom w:val="single" w:sz="2" w:space="0" w:color="auto"/>
            </w:tcBorders>
          </w:tcPr>
          <w:p w:rsidR="002E29A3" w:rsidRPr="001D434A" w:rsidRDefault="002E29A3" w:rsidP="00F2198C">
            <w:pPr>
              <w:pStyle w:val="ColorfulList-Accent13"/>
              <w:spacing w:after="0" w:line="240" w:lineRule="auto"/>
              <w:ind w:left="0"/>
              <w:rPr>
                <w:rFonts w:asciiTheme="minorHAnsi" w:hAnsiTheme="minorHAnsi"/>
                <w:i/>
                <w:color w:val="FF0000"/>
                <w:sz w:val="18"/>
                <w:szCs w:val="18"/>
              </w:rPr>
            </w:pPr>
            <w:r>
              <w:rPr>
                <w:rFonts w:asciiTheme="minorHAnsi" w:hAnsiTheme="minorHAnsi"/>
                <w:b/>
                <w:sz w:val="18"/>
                <w:szCs w:val="18"/>
              </w:rPr>
              <w:t>P2-A</w:t>
            </w:r>
            <w:r w:rsidRPr="00F2198C">
              <w:rPr>
                <w:rFonts w:asciiTheme="minorHAnsi" w:hAnsiTheme="minorHAnsi"/>
                <w:b/>
                <w:sz w:val="18"/>
                <w:szCs w:val="18"/>
              </w:rPr>
              <w:t>:</w:t>
            </w:r>
            <w:r w:rsidRPr="00F2198C">
              <w:rPr>
                <w:rFonts w:asciiTheme="minorHAnsi" w:hAnsiTheme="minorHAnsi"/>
                <w:sz w:val="18"/>
                <w:szCs w:val="18"/>
              </w:rPr>
              <w:t xml:space="preserve">  District policy and practices ensure highly qualified teachers are recruited, placed, and retained to support the transformation and turnaround efforts. </w:t>
            </w:r>
            <w:r w:rsidRPr="00F2198C">
              <w:rPr>
                <w:rFonts w:asciiTheme="minorHAnsi" w:hAnsiTheme="minorHAnsi"/>
                <w:b/>
                <w:sz w:val="18"/>
                <w:szCs w:val="18"/>
              </w:rPr>
              <w:br/>
            </w:r>
          </w:p>
        </w:tc>
        <w:tc>
          <w:tcPr>
            <w:tcW w:w="3330" w:type="dxa"/>
            <w:tcBorders>
              <w:bottom w:val="single" w:sz="2" w:space="0" w:color="auto"/>
            </w:tcBorders>
            <w:shd w:val="clear" w:color="auto" w:fill="auto"/>
          </w:tcPr>
          <w:p w:rsidR="002E29A3" w:rsidRPr="002A5260" w:rsidRDefault="002E29A3" w:rsidP="00F2198C">
            <w:pPr>
              <w:rPr>
                <w:rFonts w:asciiTheme="minorHAnsi" w:hAnsiTheme="minorHAnsi"/>
                <w:b/>
                <w:sz w:val="18"/>
                <w:szCs w:val="18"/>
              </w:rPr>
            </w:pPr>
            <w:r>
              <w:rPr>
                <w:rFonts w:asciiTheme="minorHAnsi" w:hAnsiTheme="minorHAnsi"/>
                <w:b/>
                <w:sz w:val="18"/>
                <w:szCs w:val="18"/>
              </w:rPr>
              <w:t xml:space="preserve">Examples include: </w:t>
            </w:r>
            <w:r w:rsidRPr="00F2198C">
              <w:rPr>
                <w:rFonts w:asciiTheme="minorHAnsi" w:hAnsiTheme="minorHAnsi"/>
                <w:sz w:val="18"/>
                <w:szCs w:val="18"/>
              </w:rPr>
              <w:t xml:space="preserve">Teacher certification levels, HR policies and procedures, incentives for placement </w:t>
            </w:r>
          </w:p>
          <w:p w:rsidR="002E29A3" w:rsidRPr="00F2198C" w:rsidRDefault="002E29A3" w:rsidP="00F2198C">
            <w:pPr>
              <w:rPr>
                <w:rFonts w:asciiTheme="minorHAnsi" w:hAnsiTheme="minorHAnsi"/>
                <w:sz w:val="18"/>
                <w:szCs w:val="18"/>
              </w:rPr>
            </w:pPr>
          </w:p>
          <w:p w:rsidR="002E29A3" w:rsidRPr="00F2198C" w:rsidRDefault="002E29A3" w:rsidP="008359B8">
            <w:pPr>
              <w:rPr>
                <w:rFonts w:asciiTheme="minorHAnsi" w:hAnsiTheme="minorHAnsi"/>
                <w:sz w:val="18"/>
                <w:szCs w:val="18"/>
              </w:rPr>
            </w:pPr>
          </w:p>
        </w:tc>
      </w:tr>
      <w:tr w:rsidR="002E29A3" w:rsidRPr="00493680" w:rsidTr="00171E4F">
        <w:trPr>
          <w:trHeight w:val="1059"/>
        </w:trPr>
        <w:tc>
          <w:tcPr>
            <w:tcW w:w="3420" w:type="dxa"/>
            <w:vMerge/>
          </w:tcPr>
          <w:p w:rsidR="002E29A3" w:rsidRPr="00F2198C" w:rsidRDefault="002E29A3" w:rsidP="00F2198C">
            <w:pPr>
              <w:rPr>
                <w:rFonts w:asciiTheme="minorHAnsi" w:hAnsiTheme="minorHAnsi"/>
                <w:b/>
                <w:sz w:val="18"/>
                <w:szCs w:val="18"/>
              </w:rPr>
            </w:pPr>
          </w:p>
        </w:tc>
        <w:tc>
          <w:tcPr>
            <w:tcW w:w="3870" w:type="dxa"/>
            <w:vMerge/>
            <w:tcBorders>
              <w:right w:val="single" w:sz="24" w:space="0" w:color="auto"/>
            </w:tcBorders>
          </w:tcPr>
          <w:p w:rsidR="002E29A3" w:rsidRDefault="002E29A3" w:rsidP="00F2198C">
            <w:pPr>
              <w:rPr>
                <w:rFonts w:asciiTheme="minorHAnsi" w:hAnsiTheme="minorHAnsi"/>
                <w:b/>
                <w:sz w:val="18"/>
                <w:szCs w:val="18"/>
              </w:rPr>
            </w:pPr>
          </w:p>
        </w:tc>
        <w:tc>
          <w:tcPr>
            <w:tcW w:w="3420" w:type="dxa"/>
            <w:tcBorders>
              <w:top w:val="single" w:sz="2" w:space="0" w:color="auto"/>
              <w:left w:val="single" w:sz="24" w:space="0" w:color="auto"/>
              <w:bottom w:val="single" w:sz="2" w:space="0" w:color="auto"/>
            </w:tcBorders>
          </w:tcPr>
          <w:p w:rsidR="002E29A3" w:rsidRPr="002E29A3" w:rsidRDefault="002E29A3" w:rsidP="001D434A">
            <w:pPr>
              <w:pStyle w:val="ColorfulList-Accent13"/>
              <w:spacing w:after="0" w:line="240" w:lineRule="auto"/>
              <w:ind w:left="0"/>
            </w:pPr>
            <w:r>
              <w:rPr>
                <w:rFonts w:asciiTheme="minorHAnsi" w:hAnsiTheme="minorHAnsi"/>
                <w:b/>
                <w:sz w:val="18"/>
                <w:szCs w:val="18"/>
              </w:rPr>
              <w:t>P2-B</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 xml:space="preserve">The district has policies and practices in place that prevent ineffective teachers from transferring to schools that are required to implement turnaround plans. </w:t>
            </w:r>
            <w:r w:rsidRPr="00F2198C">
              <w:rPr>
                <w:rFonts w:asciiTheme="minorHAnsi" w:hAnsiTheme="minorHAnsi"/>
                <w:b/>
                <w:sz w:val="18"/>
                <w:szCs w:val="18"/>
              </w:rPr>
              <w:br/>
            </w:r>
          </w:p>
        </w:tc>
        <w:tc>
          <w:tcPr>
            <w:tcW w:w="3330" w:type="dxa"/>
            <w:tcBorders>
              <w:top w:val="single" w:sz="2" w:space="0" w:color="auto"/>
              <w:bottom w:val="single" w:sz="2" w:space="0" w:color="auto"/>
            </w:tcBorders>
            <w:shd w:val="clear" w:color="auto" w:fill="auto"/>
          </w:tcPr>
          <w:p w:rsidR="002E29A3" w:rsidRPr="002A5260" w:rsidRDefault="002E29A3"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F2198C">
              <w:rPr>
                <w:rFonts w:asciiTheme="minorHAnsi" w:hAnsiTheme="minorHAnsi"/>
                <w:sz w:val="18"/>
                <w:szCs w:val="18"/>
              </w:rPr>
              <w:t>HR policies and procedures, Memorandum of Understanding (MOU), Collective Bargaining Agreement (CBA)</w:t>
            </w:r>
          </w:p>
          <w:p w:rsidR="002E29A3" w:rsidRDefault="002E29A3" w:rsidP="008359B8">
            <w:pPr>
              <w:rPr>
                <w:rFonts w:asciiTheme="minorHAnsi" w:hAnsiTheme="minorHAnsi"/>
                <w:b/>
                <w:sz w:val="18"/>
                <w:szCs w:val="18"/>
              </w:rPr>
            </w:pPr>
          </w:p>
        </w:tc>
      </w:tr>
      <w:tr w:rsidR="002E29A3" w:rsidRPr="00493680" w:rsidTr="00171E4F">
        <w:trPr>
          <w:trHeight w:val="1988"/>
        </w:trPr>
        <w:tc>
          <w:tcPr>
            <w:tcW w:w="3420" w:type="dxa"/>
            <w:vMerge/>
            <w:tcBorders>
              <w:bottom w:val="single" w:sz="2" w:space="0" w:color="auto"/>
            </w:tcBorders>
          </w:tcPr>
          <w:p w:rsidR="002E29A3" w:rsidRPr="00F2198C" w:rsidRDefault="002E29A3" w:rsidP="00F2198C">
            <w:pPr>
              <w:rPr>
                <w:rFonts w:asciiTheme="minorHAnsi" w:hAnsiTheme="minorHAnsi"/>
                <w:b/>
                <w:sz w:val="18"/>
                <w:szCs w:val="18"/>
              </w:rPr>
            </w:pPr>
          </w:p>
        </w:tc>
        <w:tc>
          <w:tcPr>
            <w:tcW w:w="3870" w:type="dxa"/>
            <w:vMerge/>
            <w:tcBorders>
              <w:bottom w:val="single" w:sz="2" w:space="0" w:color="auto"/>
              <w:right w:val="single" w:sz="24" w:space="0" w:color="auto"/>
            </w:tcBorders>
          </w:tcPr>
          <w:p w:rsidR="002E29A3" w:rsidRDefault="002E29A3" w:rsidP="00F2198C">
            <w:pPr>
              <w:rPr>
                <w:rFonts w:asciiTheme="minorHAnsi" w:hAnsiTheme="minorHAnsi"/>
                <w:b/>
                <w:sz w:val="18"/>
                <w:szCs w:val="18"/>
              </w:rPr>
            </w:pPr>
          </w:p>
        </w:tc>
        <w:tc>
          <w:tcPr>
            <w:tcW w:w="3420" w:type="dxa"/>
            <w:tcBorders>
              <w:top w:val="single" w:sz="2" w:space="0" w:color="auto"/>
              <w:left w:val="single" w:sz="24" w:space="0" w:color="auto"/>
              <w:bottom w:val="single" w:sz="2" w:space="0" w:color="auto"/>
            </w:tcBorders>
          </w:tcPr>
          <w:p w:rsidR="002E29A3" w:rsidRDefault="002E29A3" w:rsidP="001D434A">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P2-C</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Professional development is built into the school schedule by the district, but the school is allowed discretion in selecting training and consultati</w:t>
            </w:r>
            <w:r>
              <w:rPr>
                <w:rFonts w:asciiTheme="minorHAnsi" w:hAnsiTheme="minorHAnsi"/>
                <w:sz w:val="18"/>
                <w:szCs w:val="18"/>
              </w:rPr>
              <w:t xml:space="preserve">on that fit the requirements of </w:t>
            </w:r>
            <w:r w:rsidRPr="00F2198C">
              <w:rPr>
                <w:rFonts w:asciiTheme="minorHAnsi" w:hAnsiTheme="minorHAnsi"/>
                <w:sz w:val="18"/>
                <w:szCs w:val="18"/>
              </w:rPr>
              <w:t xml:space="preserve">its Student and School Success Action Plan and evolving needs. </w:t>
            </w:r>
          </w:p>
          <w:p w:rsidR="002E29A3" w:rsidRPr="002E29A3" w:rsidRDefault="002E29A3" w:rsidP="002E29A3"/>
          <w:p w:rsidR="002E29A3" w:rsidRDefault="002E29A3" w:rsidP="002E29A3">
            <w:pPr>
              <w:rPr>
                <w:rFonts w:asciiTheme="minorHAnsi" w:hAnsiTheme="minorHAnsi"/>
                <w:b/>
                <w:sz w:val="18"/>
                <w:szCs w:val="18"/>
              </w:rPr>
            </w:pPr>
          </w:p>
        </w:tc>
        <w:tc>
          <w:tcPr>
            <w:tcW w:w="3330" w:type="dxa"/>
            <w:tcBorders>
              <w:top w:val="single" w:sz="2" w:space="0" w:color="auto"/>
              <w:bottom w:val="single" w:sz="2" w:space="0" w:color="auto"/>
            </w:tcBorders>
            <w:shd w:val="clear" w:color="auto" w:fill="auto"/>
          </w:tcPr>
          <w:p w:rsidR="002E29A3" w:rsidRPr="002A5260" w:rsidRDefault="002E29A3"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F2198C">
              <w:rPr>
                <w:rFonts w:asciiTheme="minorHAnsi" w:hAnsiTheme="minorHAnsi"/>
                <w:sz w:val="18"/>
                <w:szCs w:val="18"/>
              </w:rPr>
              <w:t>Professional Development (PD) calendar, school year calendar with job- embedded PD opportunities, assignment of instructional coaches</w:t>
            </w:r>
          </w:p>
          <w:p w:rsidR="002E29A3" w:rsidRPr="00F2198C" w:rsidRDefault="002E29A3" w:rsidP="00F2198C">
            <w:pPr>
              <w:rPr>
                <w:rFonts w:asciiTheme="minorHAnsi" w:hAnsiTheme="minorHAnsi"/>
                <w:sz w:val="18"/>
                <w:szCs w:val="18"/>
              </w:rPr>
            </w:pPr>
          </w:p>
          <w:p w:rsidR="002E29A3" w:rsidRPr="00F2198C" w:rsidRDefault="002E29A3" w:rsidP="00F2198C">
            <w:pPr>
              <w:rPr>
                <w:rFonts w:asciiTheme="minorHAnsi" w:hAnsiTheme="minorHAnsi"/>
                <w:sz w:val="18"/>
                <w:szCs w:val="18"/>
              </w:rPr>
            </w:pPr>
          </w:p>
          <w:p w:rsidR="002E29A3" w:rsidRDefault="002E29A3" w:rsidP="00F2198C">
            <w:pPr>
              <w:rPr>
                <w:rFonts w:asciiTheme="minorHAnsi" w:hAnsiTheme="minorHAnsi"/>
                <w:sz w:val="18"/>
                <w:szCs w:val="18"/>
              </w:rPr>
            </w:pPr>
          </w:p>
          <w:p w:rsidR="002E29A3" w:rsidRPr="00F2198C" w:rsidRDefault="002E29A3" w:rsidP="008359B8">
            <w:pPr>
              <w:rPr>
                <w:rFonts w:asciiTheme="minorHAnsi" w:hAnsiTheme="minorHAnsi"/>
                <w:b/>
                <w:sz w:val="18"/>
                <w:szCs w:val="18"/>
              </w:rPr>
            </w:pPr>
          </w:p>
        </w:tc>
      </w:tr>
      <w:tr w:rsidR="007A3986" w:rsidRPr="00F2198C" w:rsidTr="00171E4F">
        <w:trPr>
          <w:trHeight w:val="516"/>
        </w:trPr>
        <w:tc>
          <w:tcPr>
            <w:tcW w:w="3420" w:type="dxa"/>
            <w:shd w:val="clear" w:color="auto" w:fill="A6A6A6" w:themeFill="background1" w:themeFillShade="A6"/>
            <w:vAlign w:val="center"/>
          </w:tcPr>
          <w:p w:rsidR="007A3986" w:rsidRPr="008F0FCB" w:rsidRDefault="007A3986" w:rsidP="0044148E">
            <w:pPr>
              <w:ind w:left="108"/>
              <w:jc w:val="center"/>
              <w:rPr>
                <w:rFonts w:asciiTheme="minorHAnsi" w:hAnsiTheme="minorHAnsi"/>
                <w:b/>
                <w:sz w:val="18"/>
                <w:szCs w:val="18"/>
              </w:rPr>
            </w:pPr>
            <w:r w:rsidRPr="008F0FCB">
              <w:rPr>
                <w:rFonts w:asciiTheme="minorHAnsi" w:hAnsiTheme="minorHAnsi"/>
                <w:b/>
                <w:sz w:val="18"/>
                <w:szCs w:val="18"/>
              </w:rPr>
              <w:t>Turnaround Principle</w:t>
            </w:r>
          </w:p>
        </w:tc>
        <w:tc>
          <w:tcPr>
            <w:tcW w:w="3870" w:type="dxa"/>
            <w:tcBorders>
              <w:right w:val="single" w:sz="24" w:space="0" w:color="auto"/>
            </w:tcBorders>
            <w:shd w:val="clear" w:color="auto" w:fill="A6A6A6" w:themeFill="background1" w:themeFillShade="A6"/>
            <w:vAlign w:val="center"/>
          </w:tcPr>
          <w:p w:rsidR="007A3986" w:rsidRPr="008F0FCB" w:rsidRDefault="007A3986" w:rsidP="0044148E">
            <w:pPr>
              <w:ind w:left="108"/>
              <w:jc w:val="center"/>
              <w:rPr>
                <w:rFonts w:asciiTheme="minorHAnsi" w:hAnsiTheme="minorHAnsi"/>
                <w:b/>
                <w:sz w:val="18"/>
                <w:szCs w:val="18"/>
              </w:rPr>
            </w:pPr>
            <w:r w:rsidRPr="008F0FCB">
              <w:rPr>
                <w:rFonts w:asciiTheme="minorHAnsi" w:hAnsiTheme="minorHAnsi"/>
                <w:b/>
                <w:sz w:val="18"/>
                <w:szCs w:val="18"/>
              </w:rPr>
              <w:t>School-Level Expected Indicators</w:t>
            </w:r>
          </w:p>
        </w:tc>
        <w:tc>
          <w:tcPr>
            <w:tcW w:w="3420" w:type="dxa"/>
            <w:tcBorders>
              <w:left w:val="single" w:sz="24" w:space="0" w:color="auto"/>
            </w:tcBorders>
            <w:shd w:val="clear" w:color="auto" w:fill="A6A6A6" w:themeFill="background1" w:themeFillShade="A6"/>
            <w:vAlign w:val="center"/>
          </w:tcPr>
          <w:p w:rsidR="007A3986" w:rsidRPr="008F0FCB" w:rsidRDefault="007A3986" w:rsidP="0044148E">
            <w:pPr>
              <w:ind w:left="108"/>
              <w:jc w:val="center"/>
              <w:rPr>
                <w:rFonts w:asciiTheme="minorHAnsi" w:hAnsiTheme="minorHAnsi"/>
                <w:b/>
                <w:sz w:val="18"/>
                <w:szCs w:val="18"/>
              </w:rPr>
            </w:pPr>
            <w:r w:rsidRPr="008F0FCB">
              <w:rPr>
                <w:rFonts w:asciiTheme="minorHAnsi" w:hAnsiTheme="minorHAnsi"/>
                <w:b/>
                <w:sz w:val="18"/>
                <w:szCs w:val="18"/>
              </w:rPr>
              <w:t>District-Level Expected Indicators</w:t>
            </w:r>
          </w:p>
        </w:tc>
        <w:tc>
          <w:tcPr>
            <w:tcW w:w="3330" w:type="dxa"/>
            <w:shd w:val="clear" w:color="auto" w:fill="A6A6A6" w:themeFill="background1" w:themeFillShade="A6"/>
            <w:vAlign w:val="center"/>
          </w:tcPr>
          <w:p w:rsidR="007A3986" w:rsidRPr="008F0FCB" w:rsidRDefault="007A3986" w:rsidP="0044148E">
            <w:pPr>
              <w:jc w:val="center"/>
              <w:rPr>
                <w:rFonts w:asciiTheme="minorHAnsi" w:hAnsiTheme="minorHAnsi"/>
                <w:b/>
                <w:sz w:val="18"/>
                <w:szCs w:val="18"/>
              </w:rPr>
            </w:pPr>
            <w:r w:rsidRPr="008F0FCB">
              <w:rPr>
                <w:rFonts w:asciiTheme="minorHAnsi" w:hAnsiTheme="minorHAnsi"/>
                <w:b/>
                <w:sz w:val="18"/>
                <w:szCs w:val="18"/>
              </w:rPr>
              <w:t>District Evidence</w:t>
            </w:r>
          </w:p>
        </w:tc>
      </w:tr>
      <w:tr w:rsidR="007A3986" w:rsidRPr="00493680" w:rsidTr="00171E4F">
        <w:trPr>
          <w:trHeight w:val="1610"/>
        </w:trPr>
        <w:tc>
          <w:tcPr>
            <w:tcW w:w="3420" w:type="dxa"/>
          </w:tcPr>
          <w:p w:rsidR="007A3986" w:rsidRDefault="007A3986" w:rsidP="00F2198C">
            <w:pPr>
              <w:rPr>
                <w:rFonts w:asciiTheme="minorHAnsi" w:hAnsiTheme="minorHAnsi"/>
                <w:b/>
                <w:sz w:val="18"/>
                <w:szCs w:val="18"/>
              </w:rPr>
            </w:pPr>
            <w:r w:rsidRPr="00F2198C">
              <w:rPr>
                <w:rFonts w:asciiTheme="minorHAnsi" w:hAnsiTheme="minorHAnsi"/>
                <w:b/>
                <w:sz w:val="18"/>
                <w:szCs w:val="18"/>
              </w:rPr>
              <w:t>Principle 3: Redesign the school day, week, or year to include additional time for student learning and teacher collaboration.</w:t>
            </w:r>
          </w:p>
          <w:p w:rsidR="00FF4939" w:rsidRDefault="00FF4939" w:rsidP="00F2198C">
            <w:pPr>
              <w:rPr>
                <w:rFonts w:asciiTheme="minorHAnsi" w:hAnsiTheme="minorHAnsi"/>
                <w:b/>
                <w:sz w:val="18"/>
                <w:szCs w:val="18"/>
              </w:rPr>
            </w:pPr>
          </w:p>
          <w:p w:rsidR="00FF4939" w:rsidRDefault="00FF4939" w:rsidP="00F2198C">
            <w:pPr>
              <w:rPr>
                <w:rFonts w:asciiTheme="minorHAnsi" w:hAnsiTheme="minorHAnsi"/>
                <w:i/>
                <w:sz w:val="18"/>
                <w:szCs w:val="18"/>
              </w:rPr>
            </w:pPr>
            <w:r w:rsidRPr="00920536">
              <w:rPr>
                <w:rFonts w:asciiTheme="minorHAnsi" w:hAnsiTheme="minorHAnsi"/>
                <w:i/>
                <w:sz w:val="18"/>
                <w:szCs w:val="18"/>
              </w:rPr>
              <w:t xml:space="preserve">TPEP: </w:t>
            </w:r>
            <w:r w:rsidR="006C58B7">
              <w:rPr>
                <w:rFonts w:asciiTheme="minorHAnsi" w:hAnsiTheme="minorHAnsi"/>
                <w:i/>
                <w:sz w:val="18"/>
                <w:szCs w:val="18"/>
              </w:rPr>
              <w:t xml:space="preserve">Teacher Criterion 1 (Expectations); </w:t>
            </w:r>
            <w:r w:rsidRPr="00920536">
              <w:rPr>
                <w:rFonts w:asciiTheme="minorHAnsi" w:hAnsiTheme="minorHAnsi"/>
                <w:i/>
                <w:sz w:val="18"/>
                <w:szCs w:val="18"/>
              </w:rPr>
              <w:t>Teacher Criterion 8 (Professional Practice)</w:t>
            </w:r>
            <w:r w:rsidR="00920536">
              <w:rPr>
                <w:rFonts w:asciiTheme="minorHAnsi" w:hAnsiTheme="minorHAnsi"/>
                <w:i/>
                <w:sz w:val="18"/>
                <w:szCs w:val="18"/>
              </w:rPr>
              <w:t>;</w:t>
            </w:r>
            <w:r w:rsidR="006C58B7">
              <w:rPr>
                <w:rFonts w:asciiTheme="minorHAnsi" w:hAnsiTheme="minorHAnsi"/>
                <w:i/>
                <w:sz w:val="18"/>
                <w:szCs w:val="18"/>
              </w:rPr>
              <w:t xml:space="preserve"> Principal Criterion 1 (Creating a Culture); </w:t>
            </w:r>
            <w:r w:rsidR="009727E6">
              <w:rPr>
                <w:rFonts w:asciiTheme="minorHAnsi" w:hAnsiTheme="minorHAnsi"/>
                <w:i/>
                <w:sz w:val="18"/>
                <w:szCs w:val="18"/>
              </w:rPr>
              <w:t xml:space="preserve"> </w:t>
            </w:r>
            <w:r w:rsidR="00944C58" w:rsidRPr="00944C58">
              <w:rPr>
                <w:rFonts w:asciiTheme="minorHAnsi" w:hAnsiTheme="minorHAnsi"/>
                <w:i/>
                <w:sz w:val="18"/>
                <w:szCs w:val="18"/>
              </w:rPr>
              <w:t>Principal Criterion 6</w:t>
            </w:r>
            <w:r w:rsidR="00920536">
              <w:rPr>
                <w:rFonts w:asciiTheme="minorHAnsi" w:hAnsiTheme="minorHAnsi"/>
                <w:i/>
                <w:sz w:val="18"/>
                <w:szCs w:val="18"/>
              </w:rPr>
              <w:t xml:space="preserve"> (Managing Resources)</w:t>
            </w:r>
            <w:r w:rsidR="00171E4F">
              <w:rPr>
                <w:rFonts w:asciiTheme="minorHAnsi" w:hAnsiTheme="minorHAnsi"/>
                <w:i/>
                <w:sz w:val="18"/>
                <w:szCs w:val="18"/>
              </w:rPr>
              <w:t>;</w:t>
            </w:r>
          </w:p>
          <w:p w:rsidR="00171E4F" w:rsidRPr="00920536" w:rsidRDefault="00171E4F" w:rsidP="00F2198C">
            <w:pPr>
              <w:rPr>
                <w:rFonts w:asciiTheme="minorHAnsi" w:hAnsiTheme="minorHAnsi"/>
                <w:i/>
                <w:sz w:val="18"/>
                <w:szCs w:val="18"/>
              </w:rPr>
            </w:pPr>
            <w:r>
              <w:rPr>
                <w:rFonts w:asciiTheme="minorHAnsi" w:hAnsiTheme="minorHAnsi"/>
                <w:i/>
                <w:sz w:val="18"/>
                <w:szCs w:val="18"/>
              </w:rPr>
              <w:t>Principal Criterion 8 (Closing the Gap)</w:t>
            </w:r>
          </w:p>
        </w:tc>
        <w:tc>
          <w:tcPr>
            <w:tcW w:w="3870" w:type="dxa"/>
            <w:tcBorders>
              <w:right w:val="single" w:sz="24" w:space="0" w:color="auto"/>
            </w:tcBorders>
          </w:tcPr>
          <w:p w:rsidR="007A3986" w:rsidRPr="00F2198C" w:rsidRDefault="007A3986" w:rsidP="00F2198C">
            <w:pPr>
              <w:rPr>
                <w:rFonts w:asciiTheme="minorHAnsi" w:hAnsiTheme="minorHAnsi"/>
                <w:sz w:val="18"/>
                <w:szCs w:val="18"/>
              </w:rPr>
            </w:pPr>
            <w:r>
              <w:rPr>
                <w:rFonts w:asciiTheme="minorHAnsi" w:hAnsiTheme="minorHAnsi"/>
                <w:b/>
                <w:sz w:val="18"/>
                <w:szCs w:val="18"/>
              </w:rPr>
              <w:t>P3-IVD05</w:t>
            </w:r>
            <w:r w:rsidRPr="00F2198C">
              <w:rPr>
                <w:rFonts w:asciiTheme="minorHAnsi" w:hAnsiTheme="minorHAnsi"/>
                <w:sz w:val="18"/>
                <w:szCs w:val="18"/>
              </w:rPr>
              <w:t>:  The sch</w:t>
            </w:r>
            <w:r>
              <w:rPr>
                <w:rFonts w:asciiTheme="minorHAnsi" w:hAnsiTheme="minorHAnsi"/>
                <w:sz w:val="18"/>
                <w:szCs w:val="18"/>
              </w:rPr>
              <w:t xml:space="preserve">ool monitors </w:t>
            </w:r>
            <w:r w:rsidR="00F1563C">
              <w:rPr>
                <w:rFonts w:asciiTheme="minorHAnsi" w:hAnsiTheme="minorHAnsi"/>
                <w:sz w:val="18"/>
                <w:szCs w:val="18"/>
              </w:rPr>
              <w:t xml:space="preserve">progress </w:t>
            </w:r>
            <w:r w:rsidR="00F1563C" w:rsidRPr="00F2198C">
              <w:rPr>
                <w:rFonts w:asciiTheme="minorHAnsi" w:hAnsiTheme="minorHAnsi"/>
                <w:sz w:val="18"/>
                <w:szCs w:val="18"/>
              </w:rPr>
              <w:t>of</w:t>
            </w:r>
            <w:r w:rsidRPr="00F2198C">
              <w:rPr>
                <w:rFonts w:asciiTheme="minorHAnsi" w:hAnsiTheme="minorHAnsi"/>
                <w:sz w:val="18"/>
                <w:szCs w:val="18"/>
              </w:rPr>
              <w:t xml:space="preserve"> the extended learning time prog</w:t>
            </w:r>
            <w:r>
              <w:rPr>
                <w:rFonts w:asciiTheme="minorHAnsi" w:hAnsiTheme="minorHAnsi"/>
                <w:sz w:val="18"/>
                <w:szCs w:val="18"/>
              </w:rPr>
              <w:t>rams and strategies being implemented</w:t>
            </w:r>
            <w:r w:rsidRPr="00F2198C">
              <w:rPr>
                <w:rFonts w:asciiTheme="minorHAnsi" w:hAnsiTheme="minorHAnsi"/>
                <w:sz w:val="18"/>
                <w:szCs w:val="18"/>
              </w:rPr>
              <w:t xml:space="preserve">, and uses data to inform modifications. </w:t>
            </w:r>
          </w:p>
          <w:p w:rsidR="007A3986" w:rsidRPr="00F2198C" w:rsidRDefault="007A3986" w:rsidP="00F2198C">
            <w:pPr>
              <w:rPr>
                <w:rFonts w:asciiTheme="minorHAnsi" w:hAnsiTheme="minorHAnsi"/>
                <w:b/>
                <w:i/>
                <w:sz w:val="18"/>
                <w:szCs w:val="18"/>
              </w:rPr>
            </w:pPr>
            <w:r w:rsidRPr="00F2198C">
              <w:rPr>
                <w:rFonts w:asciiTheme="minorHAnsi" w:hAnsiTheme="minorHAnsi"/>
                <w:i/>
                <w:sz w:val="18"/>
                <w:szCs w:val="18"/>
              </w:rPr>
              <w:t>(Multi-Tiered Framework)</w:t>
            </w:r>
          </w:p>
          <w:p w:rsidR="007A3986" w:rsidRPr="007516FD" w:rsidRDefault="007A3986" w:rsidP="00F2198C">
            <w:pPr>
              <w:rPr>
                <w:rFonts w:asciiTheme="minorHAnsi" w:hAnsiTheme="minorHAnsi"/>
                <w:sz w:val="18"/>
                <w:szCs w:val="18"/>
              </w:rPr>
            </w:pPr>
            <w:r w:rsidRPr="00F2198C">
              <w:rPr>
                <w:rFonts w:asciiTheme="minorHAnsi" w:hAnsiTheme="minorHAnsi"/>
                <w:b/>
                <w:sz w:val="18"/>
                <w:szCs w:val="18"/>
                <w:highlight w:val="yellow"/>
              </w:rPr>
              <w:br/>
            </w:r>
            <w:r>
              <w:rPr>
                <w:rFonts w:asciiTheme="minorHAnsi" w:hAnsiTheme="minorHAnsi"/>
                <w:b/>
                <w:sz w:val="18"/>
                <w:szCs w:val="18"/>
              </w:rPr>
              <w:t>P3-IVD06</w:t>
            </w:r>
            <w:r w:rsidRPr="00F2198C">
              <w:rPr>
                <w:rFonts w:asciiTheme="minorHAnsi" w:hAnsiTheme="minorHAnsi"/>
                <w:sz w:val="18"/>
                <w:szCs w:val="18"/>
              </w:rPr>
              <w:t xml:space="preserve">: </w:t>
            </w:r>
            <w:r w:rsidRPr="00F2198C">
              <w:rPr>
                <w:rFonts w:asciiTheme="minorHAnsi" w:hAnsiTheme="minorHAnsi"/>
                <w:b/>
                <w:color w:val="00456B"/>
                <w:sz w:val="18"/>
                <w:szCs w:val="18"/>
              </w:rPr>
              <w:t xml:space="preserve"> </w:t>
            </w:r>
            <w:r w:rsidRPr="00F2198C">
              <w:rPr>
                <w:rFonts w:asciiTheme="minorHAnsi" w:hAnsiTheme="minorHAnsi"/>
                <w:sz w:val="18"/>
                <w:szCs w:val="18"/>
              </w:rPr>
              <w:t>The school has established a team structure for collaboration among all teachers with specific duties and time for instructional planning.</w:t>
            </w:r>
          </w:p>
        </w:tc>
        <w:tc>
          <w:tcPr>
            <w:tcW w:w="3420" w:type="dxa"/>
            <w:tcBorders>
              <w:left w:val="single" w:sz="24" w:space="0" w:color="auto"/>
            </w:tcBorders>
          </w:tcPr>
          <w:p w:rsidR="007A3986" w:rsidRPr="00F2198C" w:rsidRDefault="00CF5ED6" w:rsidP="00F2198C">
            <w:pPr>
              <w:rPr>
                <w:rFonts w:asciiTheme="minorHAnsi" w:hAnsiTheme="minorHAnsi"/>
                <w:sz w:val="18"/>
                <w:szCs w:val="18"/>
              </w:rPr>
            </w:pPr>
            <w:r>
              <w:rPr>
                <w:rFonts w:asciiTheme="minorHAnsi" w:hAnsiTheme="minorHAnsi"/>
                <w:b/>
                <w:sz w:val="18"/>
                <w:szCs w:val="18"/>
              </w:rPr>
              <w:t>P3-A</w:t>
            </w:r>
            <w:r w:rsidR="007A3986" w:rsidRPr="00F2198C">
              <w:rPr>
                <w:rFonts w:asciiTheme="minorHAnsi" w:hAnsiTheme="minorHAnsi"/>
                <w:b/>
                <w:sz w:val="18"/>
                <w:szCs w:val="18"/>
              </w:rPr>
              <w:t>:</w:t>
            </w:r>
            <w:r w:rsidR="007A3986" w:rsidRPr="00F2198C">
              <w:rPr>
                <w:rFonts w:asciiTheme="minorHAnsi" w:hAnsiTheme="minorHAnsi"/>
                <w:sz w:val="18"/>
                <w:szCs w:val="18"/>
              </w:rPr>
              <w:t xml:space="preserve"> The district allocates resources to support additional learning time for students and staff in schools required to implement turnaround principles. </w:t>
            </w:r>
            <w:r w:rsidR="007A3986" w:rsidRPr="00F2198C">
              <w:rPr>
                <w:rFonts w:asciiTheme="minorHAnsi" w:hAnsiTheme="minorHAnsi"/>
                <w:sz w:val="18"/>
                <w:szCs w:val="18"/>
              </w:rPr>
              <w:br/>
            </w:r>
          </w:p>
        </w:tc>
        <w:tc>
          <w:tcPr>
            <w:tcW w:w="3330" w:type="dxa"/>
            <w:shd w:val="clear" w:color="auto" w:fill="auto"/>
          </w:tcPr>
          <w:p w:rsidR="007A3986" w:rsidRPr="002A5260" w:rsidRDefault="007A3986" w:rsidP="00EF3ECE">
            <w:pPr>
              <w:rPr>
                <w:rFonts w:asciiTheme="minorHAnsi" w:hAnsiTheme="minorHAnsi"/>
                <w:b/>
                <w:sz w:val="18"/>
                <w:szCs w:val="18"/>
              </w:rPr>
            </w:pPr>
            <w:r w:rsidRPr="00F2198C">
              <w:rPr>
                <w:rFonts w:asciiTheme="minorHAnsi" w:hAnsiTheme="minorHAnsi"/>
                <w:b/>
                <w:sz w:val="18"/>
                <w:szCs w:val="18"/>
              </w:rPr>
              <w:t>Examples include:</w:t>
            </w:r>
            <w:r w:rsidR="002A5260">
              <w:rPr>
                <w:rFonts w:asciiTheme="minorHAnsi" w:hAnsiTheme="minorHAnsi"/>
                <w:b/>
                <w:sz w:val="18"/>
                <w:szCs w:val="18"/>
              </w:rPr>
              <w:t xml:space="preserve"> </w:t>
            </w:r>
            <w:r w:rsidRPr="00F2198C">
              <w:rPr>
                <w:rFonts w:asciiTheme="minorHAnsi" w:hAnsiTheme="minorHAnsi"/>
                <w:sz w:val="18"/>
                <w:szCs w:val="18"/>
              </w:rPr>
              <w:t>Budget,</w:t>
            </w:r>
            <w:r w:rsidR="00EF3ECE">
              <w:rPr>
                <w:rFonts w:asciiTheme="minorHAnsi" w:hAnsiTheme="minorHAnsi"/>
                <w:sz w:val="18"/>
                <w:szCs w:val="18"/>
              </w:rPr>
              <w:t xml:space="preserve"> school’s</w:t>
            </w:r>
            <w:r w:rsidRPr="00F2198C">
              <w:rPr>
                <w:rFonts w:asciiTheme="minorHAnsi" w:hAnsiTheme="minorHAnsi"/>
                <w:sz w:val="18"/>
                <w:szCs w:val="18"/>
              </w:rPr>
              <w:t xml:space="preserve"> </w:t>
            </w:r>
            <w:r w:rsidR="00EF3ECE">
              <w:rPr>
                <w:rFonts w:asciiTheme="minorHAnsi" w:hAnsiTheme="minorHAnsi"/>
                <w:sz w:val="18"/>
                <w:szCs w:val="18"/>
              </w:rPr>
              <w:t>master schedule, CBAs, MOU</w:t>
            </w:r>
            <w:r w:rsidRPr="00F2198C">
              <w:rPr>
                <w:rFonts w:asciiTheme="minorHAnsi" w:hAnsiTheme="minorHAnsi"/>
                <w:sz w:val="18"/>
                <w:szCs w:val="18"/>
              </w:rPr>
              <w:t>s</w:t>
            </w:r>
          </w:p>
        </w:tc>
      </w:tr>
      <w:tr w:rsidR="002E29A3" w:rsidRPr="00493680" w:rsidTr="00171E4F">
        <w:trPr>
          <w:trHeight w:val="998"/>
        </w:trPr>
        <w:tc>
          <w:tcPr>
            <w:tcW w:w="3420" w:type="dxa"/>
            <w:vMerge w:val="restart"/>
          </w:tcPr>
          <w:p w:rsidR="002E29A3" w:rsidRDefault="002E29A3" w:rsidP="00F2198C">
            <w:pPr>
              <w:tabs>
                <w:tab w:val="left" w:pos="1190"/>
              </w:tabs>
              <w:rPr>
                <w:rFonts w:asciiTheme="minorHAnsi" w:hAnsiTheme="minorHAnsi"/>
                <w:b/>
                <w:sz w:val="18"/>
                <w:szCs w:val="18"/>
              </w:rPr>
            </w:pPr>
            <w:r w:rsidRPr="00F2198C">
              <w:rPr>
                <w:rFonts w:asciiTheme="minorHAnsi" w:hAnsiTheme="minorHAnsi"/>
                <w:b/>
                <w:sz w:val="18"/>
                <w:szCs w:val="18"/>
              </w:rPr>
              <w:t>Principle 4: Strengthen the school’s instructional program based on student needs and ensure that the instructional program is research-based, rigorous, and aligned with State academic content standards.</w:t>
            </w:r>
          </w:p>
          <w:p w:rsidR="00FF4939" w:rsidRDefault="00FF4939" w:rsidP="00F2198C">
            <w:pPr>
              <w:tabs>
                <w:tab w:val="left" w:pos="1190"/>
              </w:tabs>
              <w:rPr>
                <w:rFonts w:asciiTheme="minorHAnsi" w:hAnsiTheme="minorHAnsi"/>
                <w:b/>
                <w:sz w:val="18"/>
                <w:szCs w:val="18"/>
              </w:rPr>
            </w:pPr>
          </w:p>
          <w:p w:rsidR="00EF3ECE" w:rsidRDefault="00FF4939" w:rsidP="00430BE4">
            <w:pPr>
              <w:tabs>
                <w:tab w:val="left" w:pos="1190"/>
              </w:tabs>
              <w:rPr>
                <w:rFonts w:asciiTheme="minorHAnsi" w:hAnsiTheme="minorHAnsi"/>
                <w:i/>
                <w:sz w:val="18"/>
                <w:szCs w:val="18"/>
              </w:rPr>
            </w:pPr>
            <w:r w:rsidRPr="00920536">
              <w:rPr>
                <w:rFonts w:asciiTheme="minorHAnsi" w:hAnsiTheme="minorHAnsi"/>
                <w:i/>
                <w:sz w:val="18"/>
                <w:szCs w:val="18"/>
              </w:rPr>
              <w:t xml:space="preserve">TPEP: Teacher </w:t>
            </w:r>
            <w:r w:rsidR="00E74E8E" w:rsidRPr="00920536">
              <w:rPr>
                <w:rFonts w:asciiTheme="minorHAnsi" w:hAnsiTheme="minorHAnsi"/>
                <w:i/>
                <w:sz w:val="18"/>
                <w:szCs w:val="18"/>
              </w:rPr>
              <w:t xml:space="preserve">Criterion 1 (Expectations); Teacher </w:t>
            </w:r>
            <w:r w:rsidRPr="00920536">
              <w:rPr>
                <w:rFonts w:asciiTheme="minorHAnsi" w:hAnsiTheme="minorHAnsi"/>
                <w:i/>
                <w:sz w:val="18"/>
                <w:szCs w:val="18"/>
              </w:rPr>
              <w:t xml:space="preserve">Criterion 2 (Instruction); </w:t>
            </w:r>
          </w:p>
          <w:p w:rsidR="00EF3ECE" w:rsidRDefault="00430BE4" w:rsidP="00430BE4">
            <w:pPr>
              <w:tabs>
                <w:tab w:val="left" w:pos="1190"/>
              </w:tabs>
              <w:rPr>
                <w:rFonts w:asciiTheme="minorHAnsi" w:hAnsiTheme="minorHAnsi"/>
                <w:i/>
                <w:sz w:val="18"/>
                <w:szCs w:val="18"/>
              </w:rPr>
            </w:pPr>
            <w:r w:rsidRPr="00920536">
              <w:rPr>
                <w:rFonts w:asciiTheme="minorHAnsi" w:hAnsiTheme="minorHAnsi"/>
                <w:i/>
                <w:sz w:val="18"/>
                <w:szCs w:val="18"/>
              </w:rPr>
              <w:t xml:space="preserve">Teacher </w:t>
            </w:r>
            <w:r w:rsidR="00FF4939" w:rsidRPr="00920536">
              <w:rPr>
                <w:rFonts w:asciiTheme="minorHAnsi" w:hAnsiTheme="minorHAnsi"/>
                <w:i/>
                <w:sz w:val="18"/>
                <w:szCs w:val="18"/>
              </w:rPr>
              <w:t>Criterion 3 (Differentiation); Teacher Criterion 4 (Content Knowledge)</w:t>
            </w:r>
            <w:r w:rsidR="00920536">
              <w:rPr>
                <w:rFonts w:asciiTheme="minorHAnsi" w:hAnsiTheme="minorHAnsi"/>
                <w:i/>
                <w:sz w:val="18"/>
                <w:szCs w:val="18"/>
              </w:rPr>
              <w:t xml:space="preserve">; </w:t>
            </w:r>
            <w:r w:rsidR="006C58B7" w:rsidRPr="002F531D">
              <w:rPr>
                <w:rFonts w:asciiTheme="minorHAnsi" w:hAnsiTheme="minorHAnsi"/>
                <w:i/>
                <w:sz w:val="18"/>
                <w:szCs w:val="18"/>
              </w:rPr>
              <w:t>Teacher Criterion 6 (Assessment)</w:t>
            </w:r>
            <w:r w:rsidR="006C58B7">
              <w:rPr>
                <w:rFonts w:asciiTheme="minorHAnsi" w:hAnsiTheme="minorHAnsi"/>
                <w:i/>
                <w:sz w:val="18"/>
                <w:szCs w:val="18"/>
              </w:rPr>
              <w:t xml:space="preserve">; </w:t>
            </w:r>
          </w:p>
          <w:p w:rsidR="002E29A3" w:rsidRPr="001D434A" w:rsidRDefault="00223E6D" w:rsidP="00430BE4">
            <w:pPr>
              <w:tabs>
                <w:tab w:val="left" w:pos="1190"/>
              </w:tabs>
              <w:rPr>
                <w:rFonts w:asciiTheme="minorHAnsi" w:hAnsiTheme="minorHAnsi"/>
                <w:sz w:val="18"/>
                <w:szCs w:val="18"/>
              </w:rPr>
            </w:pPr>
            <w:r>
              <w:rPr>
                <w:rFonts w:asciiTheme="minorHAnsi" w:hAnsiTheme="minorHAnsi"/>
                <w:i/>
                <w:sz w:val="18"/>
                <w:szCs w:val="18"/>
              </w:rPr>
              <w:t xml:space="preserve">Principal Criterion 3 </w:t>
            </w:r>
            <w:r w:rsidR="007516FD">
              <w:rPr>
                <w:rFonts w:asciiTheme="minorHAnsi" w:hAnsiTheme="minorHAnsi"/>
                <w:i/>
                <w:sz w:val="18"/>
                <w:szCs w:val="18"/>
              </w:rPr>
              <w:t xml:space="preserve">(Planning with Data); </w:t>
            </w:r>
            <w:r>
              <w:rPr>
                <w:rFonts w:asciiTheme="minorHAnsi" w:hAnsiTheme="minorHAnsi"/>
                <w:i/>
                <w:sz w:val="18"/>
                <w:szCs w:val="18"/>
              </w:rPr>
              <w:t xml:space="preserve">Principal Criterion 4 </w:t>
            </w:r>
            <w:r w:rsidR="00430BE4">
              <w:rPr>
                <w:rFonts w:asciiTheme="minorHAnsi" w:hAnsiTheme="minorHAnsi"/>
                <w:i/>
                <w:sz w:val="18"/>
                <w:szCs w:val="18"/>
              </w:rPr>
              <w:t xml:space="preserve">(Aligning Curriculum); </w:t>
            </w:r>
            <w:r>
              <w:rPr>
                <w:rFonts w:asciiTheme="minorHAnsi" w:hAnsiTheme="minorHAnsi"/>
                <w:i/>
                <w:sz w:val="18"/>
                <w:szCs w:val="18"/>
              </w:rPr>
              <w:t>Principal Criterion 5</w:t>
            </w:r>
            <w:r w:rsidR="00920536">
              <w:rPr>
                <w:rFonts w:asciiTheme="minorHAnsi" w:hAnsiTheme="minorHAnsi"/>
                <w:i/>
                <w:sz w:val="18"/>
                <w:szCs w:val="18"/>
              </w:rPr>
              <w:t xml:space="preserve"> (Improving Instruction)</w:t>
            </w:r>
            <w:r w:rsidR="00171E4F">
              <w:rPr>
                <w:rFonts w:asciiTheme="minorHAnsi" w:hAnsiTheme="minorHAnsi"/>
                <w:i/>
                <w:sz w:val="18"/>
                <w:szCs w:val="18"/>
              </w:rPr>
              <w:t>;</w:t>
            </w:r>
            <w:r w:rsidR="00944C58">
              <w:rPr>
                <w:rFonts w:asciiTheme="minorHAnsi" w:hAnsiTheme="minorHAnsi"/>
                <w:i/>
                <w:sz w:val="18"/>
                <w:szCs w:val="18"/>
              </w:rPr>
              <w:t xml:space="preserve"> Principal Criterion 8</w:t>
            </w:r>
            <w:r w:rsidR="00171E4F">
              <w:rPr>
                <w:rFonts w:asciiTheme="minorHAnsi" w:hAnsiTheme="minorHAnsi"/>
                <w:i/>
                <w:sz w:val="18"/>
                <w:szCs w:val="18"/>
              </w:rPr>
              <w:t xml:space="preserve"> (Closing the Gap)</w:t>
            </w:r>
          </w:p>
        </w:tc>
        <w:tc>
          <w:tcPr>
            <w:tcW w:w="3870" w:type="dxa"/>
            <w:vMerge w:val="restart"/>
            <w:tcBorders>
              <w:right w:val="single" w:sz="24" w:space="0" w:color="auto"/>
            </w:tcBorders>
          </w:tcPr>
          <w:p w:rsidR="002E29A3" w:rsidRPr="00F2198C" w:rsidRDefault="002E29A3" w:rsidP="00F2198C">
            <w:pPr>
              <w:rPr>
                <w:rFonts w:asciiTheme="minorHAnsi" w:hAnsiTheme="minorHAnsi"/>
                <w:sz w:val="18"/>
                <w:szCs w:val="18"/>
              </w:rPr>
            </w:pPr>
            <w:r>
              <w:rPr>
                <w:rFonts w:asciiTheme="minorHAnsi" w:hAnsiTheme="minorHAnsi"/>
                <w:b/>
                <w:sz w:val="18"/>
                <w:szCs w:val="18"/>
              </w:rPr>
              <w:t>P4-IIA01</w:t>
            </w:r>
            <w:r w:rsidRPr="00F2198C">
              <w:rPr>
                <w:rFonts w:asciiTheme="minorHAnsi" w:hAnsiTheme="minorHAnsi"/>
                <w:sz w:val="18"/>
                <w:szCs w:val="18"/>
              </w:rPr>
              <w:t xml:space="preserve">:  Instructional Teams develop standards-aligned units of instruction for each subject and grade level. </w:t>
            </w:r>
          </w:p>
          <w:p w:rsidR="002E29A3" w:rsidRPr="00F2198C" w:rsidRDefault="00604BF9" w:rsidP="00F2198C">
            <w:pPr>
              <w:rPr>
                <w:rFonts w:asciiTheme="minorHAnsi" w:hAnsiTheme="minorHAnsi"/>
                <w:b/>
                <w:i/>
                <w:sz w:val="18"/>
                <w:szCs w:val="18"/>
              </w:rPr>
            </w:pPr>
            <w:r>
              <w:rPr>
                <w:rFonts w:asciiTheme="minorHAnsi" w:hAnsiTheme="minorHAnsi"/>
                <w:i/>
                <w:sz w:val="18"/>
                <w:szCs w:val="18"/>
              </w:rPr>
              <w:t xml:space="preserve">(CCSS, </w:t>
            </w:r>
            <w:r w:rsidR="0041490D" w:rsidRPr="0041490D">
              <w:rPr>
                <w:rFonts w:asciiTheme="minorHAnsi" w:hAnsiTheme="minorHAnsi"/>
                <w:i/>
                <w:sz w:val="18"/>
                <w:szCs w:val="18"/>
              </w:rPr>
              <w:t>Instructional Framework</w:t>
            </w:r>
            <w:r w:rsidR="002E29A3" w:rsidRPr="00F2198C">
              <w:rPr>
                <w:rFonts w:asciiTheme="minorHAnsi" w:hAnsiTheme="minorHAnsi"/>
                <w:i/>
                <w:sz w:val="18"/>
                <w:szCs w:val="18"/>
              </w:rPr>
              <w:t>)</w:t>
            </w:r>
          </w:p>
          <w:p w:rsidR="002E29A3" w:rsidRDefault="002E29A3" w:rsidP="00F2198C">
            <w:pPr>
              <w:rPr>
                <w:rFonts w:asciiTheme="minorHAnsi" w:hAnsiTheme="minorHAnsi"/>
                <w:b/>
                <w:sz w:val="18"/>
                <w:szCs w:val="18"/>
              </w:rPr>
            </w:pPr>
          </w:p>
          <w:p w:rsidR="002E29A3" w:rsidRDefault="002E29A3" w:rsidP="00F2198C">
            <w:pPr>
              <w:rPr>
                <w:rFonts w:asciiTheme="minorHAnsi" w:hAnsiTheme="minorHAnsi"/>
                <w:sz w:val="18"/>
                <w:szCs w:val="18"/>
              </w:rPr>
            </w:pPr>
            <w:r>
              <w:rPr>
                <w:rFonts w:asciiTheme="minorHAnsi" w:hAnsiTheme="minorHAnsi"/>
                <w:b/>
                <w:sz w:val="18"/>
                <w:szCs w:val="18"/>
              </w:rPr>
              <w:t>P4-II</w:t>
            </w:r>
            <w:r w:rsidR="008D1BD0">
              <w:rPr>
                <w:rFonts w:asciiTheme="minorHAnsi" w:hAnsiTheme="minorHAnsi"/>
                <w:b/>
                <w:sz w:val="18"/>
                <w:szCs w:val="18"/>
              </w:rPr>
              <w:t>I</w:t>
            </w:r>
            <w:r>
              <w:rPr>
                <w:rFonts w:asciiTheme="minorHAnsi" w:hAnsiTheme="minorHAnsi"/>
                <w:b/>
                <w:sz w:val="18"/>
                <w:szCs w:val="18"/>
              </w:rPr>
              <w:t>A07</w:t>
            </w:r>
            <w:r w:rsidRPr="00F2198C">
              <w:rPr>
                <w:rFonts w:asciiTheme="minorHAnsi" w:hAnsiTheme="minorHAnsi"/>
                <w:sz w:val="18"/>
                <w:szCs w:val="18"/>
              </w:rPr>
              <w:t>: All teachers differentiate assignments (individualize instruction) in response to individual student performance on pre-tests and other</w:t>
            </w:r>
            <w:r>
              <w:rPr>
                <w:rFonts w:asciiTheme="minorHAnsi" w:hAnsiTheme="minorHAnsi"/>
                <w:sz w:val="18"/>
                <w:szCs w:val="18"/>
              </w:rPr>
              <w:t xml:space="preserve"> methods of assessment</w:t>
            </w:r>
            <w:r w:rsidRPr="00F2198C">
              <w:rPr>
                <w:rFonts w:asciiTheme="minorHAnsi" w:hAnsiTheme="minorHAnsi"/>
                <w:sz w:val="18"/>
                <w:szCs w:val="18"/>
              </w:rPr>
              <w:t xml:space="preserve">. </w:t>
            </w:r>
          </w:p>
          <w:p w:rsidR="002E29A3" w:rsidRPr="00F2198C" w:rsidRDefault="002E29A3" w:rsidP="00F2198C">
            <w:pPr>
              <w:rPr>
                <w:rFonts w:asciiTheme="minorHAnsi" w:hAnsiTheme="minorHAnsi"/>
                <w:sz w:val="18"/>
                <w:szCs w:val="18"/>
              </w:rPr>
            </w:pPr>
            <w:r w:rsidRPr="00F2198C">
              <w:rPr>
                <w:rFonts w:asciiTheme="minorHAnsi" w:hAnsiTheme="minorHAnsi"/>
                <w:i/>
                <w:sz w:val="18"/>
                <w:szCs w:val="18"/>
              </w:rPr>
              <w:t>(Instructional Framework</w:t>
            </w:r>
            <w:r w:rsidR="00DD2E5E">
              <w:rPr>
                <w:rFonts w:asciiTheme="minorHAnsi" w:hAnsiTheme="minorHAnsi"/>
                <w:i/>
                <w:sz w:val="18"/>
                <w:szCs w:val="18"/>
              </w:rPr>
              <w:t xml:space="preserve">, </w:t>
            </w:r>
            <w:r w:rsidR="003E7C4A" w:rsidRPr="003E7C4A">
              <w:rPr>
                <w:rFonts w:asciiTheme="minorHAnsi" w:hAnsiTheme="minorHAnsi"/>
                <w:i/>
                <w:sz w:val="18"/>
                <w:szCs w:val="18"/>
              </w:rPr>
              <w:t>Multi-Tiered Framework</w:t>
            </w:r>
            <w:r w:rsidR="00DD2E5E">
              <w:rPr>
                <w:rFonts w:asciiTheme="minorHAnsi" w:hAnsiTheme="minorHAnsi"/>
                <w:i/>
                <w:sz w:val="18"/>
                <w:szCs w:val="18"/>
              </w:rPr>
              <w:t xml:space="preserve">, </w:t>
            </w:r>
            <w:r w:rsidRPr="00F2198C">
              <w:rPr>
                <w:rFonts w:asciiTheme="minorHAnsi" w:hAnsiTheme="minorHAnsi"/>
                <w:i/>
                <w:sz w:val="18"/>
                <w:szCs w:val="18"/>
              </w:rPr>
              <w:t>Smarter Balanced</w:t>
            </w:r>
            <w:r w:rsidR="008373C8">
              <w:rPr>
                <w:rFonts w:asciiTheme="minorHAnsi" w:hAnsiTheme="minorHAnsi"/>
                <w:i/>
                <w:sz w:val="18"/>
                <w:szCs w:val="18"/>
              </w:rPr>
              <w:t xml:space="preserve"> Assessments</w:t>
            </w:r>
            <w:r w:rsidR="007516FD">
              <w:rPr>
                <w:rFonts w:asciiTheme="minorHAnsi" w:hAnsiTheme="minorHAnsi"/>
                <w:i/>
                <w:sz w:val="18"/>
                <w:szCs w:val="18"/>
              </w:rPr>
              <w:t>)</w:t>
            </w:r>
          </w:p>
          <w:p w:rsidR="002E29A3" w:rsidRPr="00F2198C" w:rsidRDefault="002E29A3" w:rsidP="00F2198C">
            <w:pPr>
              <w:rPr>
                <w:rFonts w:asciiTheme="minorHAnsi" w:hAnsiTheme="minorHAnsi"/>
                <w:sz w:val="18"/>
                <w:szCs w:val="18"/>
              </w:rPr>
            </w:pPr>
          </w:p>
          <w:p w:rsidR="002E29A3" w:rsidRPr="00F2198C" w:rsidRDefault="002E29A3" w:rsidP="00F2198C">
            <w:pPr>
              <w:rPr>
                <w:rFonts w:asciiTheme="minorHAnsi" w:hAnsiTheme="minorHAnsi"/>
                <w:b/>
                <w:sz w:val="18"/>
                <w:szCs w:val="18"/>
              </w:rPr>
            </w:pPr>
            <w:r>
              <w:rPr>
                <w:rFonts w:asciiTheme="minorHAnsi" w:hAnsiTheme="minorHAnsi"/>
                <w:b/>
                <w:sz w:val="18"/>
                <w:szCs w:val="18"/>
              </w:rPr>
              <w:t>P4-IIA03</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The school leadership team regularly monitors and makes adjustments to continuously improve the core instructional program based on identified student needs.</w:t>
            </w:r>
            <w:r w:rsidRPr="00F2198C">
              <w:rPr>
                <w:rFonts w:asciiTheme="minorHAnsi" w:hAnsiTheme="minorHAnsi"/>
                <w:b/>
                <w:sz w:val="18"/>
                <w:szCs w:val="18"/>
              </w:rPr>
              <w:t xml:space="preserve"> </w:t>
            </w:r>
          </w:p>
          <w:p w:rsidR="002E29A3" w:rsidRPr="009C2B17" w:rsidRDefault="002E29A3" w:rsidP="00F2198C">
            <w:pPr>
              <w:rPr>
                <w:rFonts w:asciiTheme="minorHAnsi" w:hAnsiTheme="minorHAnsi"/>
                <w:i/>
                <w:sz w:val="18"/>
                <w:szCs w:val="18"/>
              </w:rPr>
            </w:pPr>
            <w:r w:rsidRPr="00F2198C">
              <w:rPr>
                <w:rFonts w:asciiTheme="minorHAnsi" w:hAnsiTheme="minorHAnsi"/>
                <w:i/>
                <w:sz w:val="18"/>
                <w:szCs w:val="18"/>
              </w:rPr>
              <w:t>(Multi-Tiered Framework)</w:t>
            </w:r>
          </w:p>
        </w:tc>
        <w:tc>
          <w:tcPr>
            <w:tcW w:w="3420" w:type="dxa"/>
            <w:tcBorders>
              <w:left w:val="single" w:sz="24" w:space="0" w:color="auto"/>
              <w:bottom w:val="single" w:sz="2" w:space="0" w:color="auto"/>
            </w:tcBorders>
          </w:tcPr>
          <w:p w:rsidR="002E29A3" w:rsidRPr="00F2198C" w:rsidRDefault="002E29A3" w:rsidP="00F2198C">
            <w:pPr>
              <w:pStyle w:val="ColorfulList-Accent13"/>
              <w:spacing w:after="0" w:line="240" w:lineRule="auto"/>
              <w:ind w:left="0"/>
              <w:rPr>
                <w:rFonts w:asciiTheme="minorHAnsi" w:hAnsiTheme="minorHAnsi"/>
                <w:sz w:val="18"/>
                <w:szCs w:val="18"/>
              </w:rPr>
            </w:pPr>
            <w:r>
              <w:rPr>
                <w:rFonts w:asciiTheme="minorHAnsi" w:hAnsiTheme="minorHAnsi"/>
                <w:b/>
                <w:sz w:val="18"/>
                <w:szCs w:val="18"/>
              </w:rPr>
              <w:t>P4-A</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eastAsia="Arial" w:hAnsiTheme="minorHAnsi"/>
                <w:sz w:val="18"/>
                <w:szCs w:val="18"/>
              </w:rPr>
              <w:t xml:space="preserve">The district ensures that school improvement initiatives include rigorous, research-based, field-proven instructional programs, practices, and models. </w:t>
            </w:r>
          </w:p>
          <w:p w:rsidR="002E29A3" w:rsidRPr="00F2198C" w:rsidRDefault="002E29A3" w:rsidP="00F2198C">
            <w:pPr>
              <w:pStyle w:val="ColorfulList-Accent13"/>
              <w:spacing w:after="0" w:line="240" w:lineRule="auto"/>
              <w:ind w:left="0"/>
              <w:rPr>
                <w:rFonts w:asciiTheme="minorHAnsi" w:hAnsiTheme="minorHAnsi"/>
                <w:sz w:val="18"/>
                <w:szCs w:val="18"/>
              </w:rPr>
            </w:pPr>
          </w:p>
        </w:tc>
        <w:tc>
          <w:tcPr>
            <w:tcW w:w="3330" w:type="dxa"/>
            <w:tcBorders>
              <w:bottom w:val="single" w:sz="2" w:space="0" w:color="auto"/>
            </w:tcBorders>
            <w:shd w:val="clear" w:color="auto" w:fill="auto"/>
          </w:tcPr>
          <w:p w:rsidR="002E29A3" w:rsidRPr="002A5260" w:rsidRDefault="002E29A3"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F2198C">
              <w:rPr>
                <w:rFonts w:asciiTheme="minorHAnsi" w:hAnsiTheme="minorHAnsi"/>
                <w:sz w:val="18"/>
                <w:szCs w:val="18"/>
              </w:rPr>
              <w:t xml:space="preserve">Annotated literature review of research-based programs, </w:t>
            </w:r>
            <w:r w:rsidRPr="00F2198C">
              <w:rPr>
                <w:rFonts w:asciiTheme="minorHAnsi" w:hAnsiTheme="minorHAnsi"/>
                <w:i/>
                <w:sz w:val="18"/>
                <w:szCs w:val="18"/>
              </w:rPr>
              <w:t xml:space="preserve">e.g., </w:t>
            </w:r>
            <w:r w:rsidRPr="00F2198C">
              <w:rPr>
                <w:rFonts w:asciiTheme="minorHAnsi" w:hAnsiTheme="minorHAnsi"/>
                <w:sz w:val="18"/>
                <w:szCs w:val="18"/>
              </w:rPr>
              <w:t>Instructional Framewo</w:t>
            </w:r>
            <w:r w:rsidR="00EF3ECE">
              <w:rPr>
                <w:rFonts w:asciiTheme="minorHAnsi" w:hAnsiTheme="minorHAnsi"/>
                <w:sz w:val="18"/>
                <w:szCs w:val="18"/>
              </w:rPr>
              <w:t>rk (Danielson, Marzano, CEL 5D) and</w:t>
            </w:r>
            <w:r w:rsidRPr="00F2198C">
              <w:rPr>
                <w:rFonts w:asciiTheme="minorHAnsi" w:hAnsiTheme="minorHAnsi"/>
                <w:sz w:val="18"/>
                <w:szCs w:val="18"/>
              </w:rPr>
              <w:t xml:space="preserve"> CCSS</w:t>
            </w:r>
          </w:p>
          <w:p w:rsidR="002E29A3" w:rsidRPr="002A5260" w:rsidRDefault="002E29A3" w:rsidP="00F2198C">
            <w:pPr>
              <w:rPr>
                <w:rFonts w:asciiTheme="minorHAnsi" w:hAnsiTheme="minorHAnsi"/>
                <w:b/>
                <w:sz w:val="18"/>
                <w:szCs w:val="18"/>
              </w:rPr>
            </w:pPr>
          </w:p>
        </w:tc>
      </w:tr>
      <w:tr w:rsidR="002E29A3" w:rsidRPr="00493680" w:rsidTr="00171E4F">
        <w:trPr>
          <w:trHeight w:val="992"/>
        </w:trPr>
        <w:tc>
          <w:tcPr>
            <w:tcW w:w="3420" w:type="dxa"/>
            <w:vMerge/>
          </w:tcPr>
          <w:p w:rsidR="002E29A3" w:rsidRPr="00F2198C" w:rsidRDefault="002E29A3" w:rsidP="00F2198C">
            <w:pPr>
              <w:tabs>
                <w:tab w:val="left" w:pos="1190"/>
              </w:tabs>
              <w:rPr>
                <w:rFonts w:asciiTheme="minorHAnsi" w:hAnsiTheme="minorHAnsi"/>
                <w:b/>
                <w:sz w:val="18"/>
                <w:szCs w:val="18"/>
              </w:rPr>
            </w:pPr>
          </w:p>
        </w:tc>
        <w:tc>
          <w:tcPr>
            <w:tcW w:w="3870" w:type="dxa"/>
            <w:vMerge/>
            <w:tcBorders>
              <w:right w:val="single" w:sz="24" w:space="0" w:color="auto"/>
            </w:tcBorders>
          </w:tcPr>
          <w:p w:rsidR="002E29A3" w:rsidRDefault="002E29A3" w:rsidP="00F2198C">
            <w:pPr>
              <w:rPr>
                <w:rFonts w:asciiTheme="minorHAnsi" w:hAnsiTheme="minorHAnsi"/>
                <w:b/>
                <w:sz w:val="18"/>
                <w:szCs w:val="18"/>
              </w:rPr>
            </w:pPr>
          </w:p>
        </w:tc>
        <w:tc>
          <w:tcPr>
            <w:tcW w:w="3420" w:type="dxa"/>
            <w:tcBorders>
              <w:top w:val="single" w:sz="2" w:space="0" w:color="auto"/>
              <w:left w:val="single" w:sz="24" w:space="0" w:color="auto"/>
              <w:bottom w:val="single" w:sz="2" w:space="0" w:color="auto"/>
            </w:tcBorders>
          </w:tcPr>
          <w:p w:rsidR="002E29A3" w:rsidRDefault="002E29A3" w:rsidP="00F2198C">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P4-B</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eastAsia="Arial" w:hAnsiTheme="minorHAnsi"/>
                <w:sz w:val="18"/>
                <w:szCs w:val="18"/>
              </w:rPr>
              <w:t>The district works with the school to provide early and intensive intervention for students not making progress.</w:t>
            </w:r>
            <w:r w:rsidRPr="00F2198C">
              <w:rPr>
                <w:rFonts w:asciiTheme="minorHAnsi" w:eastAsia="Arial" w:hAnsiTheme="minorHAnsi"/>
                <w:b/>
                <w:sz w:val="18"/>
                <w:szCs w:val="18"/>
              </w:rPr>
              <w:t xml:space="preserve"> </w:t>
            </w:r>
            <w:r w:rsidRPr="00F2198C">
              <w:rPr>
                <w:rFonts w:asciiTheme="minorHAnsi" w:eastAsia="Arial" w:hAnsiTheme="minorHAnsi"/>
                <w:b/>
                <w:sz w:val="18"/>
                <w:szCs w:val="18"/>
              </w:rPr>
              <w:br/>
            </w:r>
            <w:r w:rsidRPr="00F2198C">
              <w:rPr>
                <w:rFonts w:asciiTheme="minorHAnsi" w:hAnsiTheme="minorHAnsi"/>
                <w:sz w:val="18"/>
                <w:szCs w:val="18"/>
              </w:rPr>
              <w:br/>
            </w:r>
          </w:p>
        </w:tc>
        <w:tc>
          <w:tcPr>
            <w:tcW w:w="3330" w:type="dxa"/>
            <w:tcBorders>
              <w:top w:val="single" w:sz="2" w:space="0" w:color="auto"/>
              <w:bottom w:val="single" w:sz="2" w:space="0" w:color="auto"/>
            </w:tcBorders>
            <w:shd w:val="clear" w:color="auto" w:fill="auto"/>
          </w:tcPr>
          <w:p w:rsidR="002E29A3" w:rsidRPr="002A5260" w:rsidRDefault="002E29A3"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F2198C">
              <w:rPr>
                <w:rFonts w:asciiTheme="minorHAnsi" w:hAnsiTheme="minorHAnsi"/>
                <w:sz w:val="18"/>
                <w:szCs w:val="18"/>
              </w:rPr>
              <w:t>Early warning data system, assignment of intervention specialists and instructional coaches, master schedule with intervention time</w:t>
            </w:r>
          </w:p>
          <w:p w:rsidR="002E29A3" w:rsidRPr="00F2198C" w:rsidRDefault="002E29A3" w:rsidP="00F2198C">
            <w:pPr>
              <w:rPr>
                <w:rFonts w:asciiTheme="minorHAnsi" w:hAnsiTheme="minorHAnsi"/>
                <w:sz w:val="18"/>
                <w:szCs w:val="18"/>
              </w:rPr>
            </w:pPr>
          </w:p>
        </w:tc>
      </w:tr>
      <w:tr w:rsidR="002E29A3" w:rsidRPr="00493680" w:rsidTr="00171E4F">
        <w:trPr>
          <w:trHeight w:val="1556"/>
        </w:trPr>
        <w:tc>
          <w:tcPr>
            <w:tcW w:w="3420" w:type="dxa"/>
            <w:vMerge/>
          </w:tcPr>
          <w:p w:rsidR="002E29A3" w:rsidRPr="00F2198C" w:rsidRDefault="002E29A3" w:rsidP="00F2198C">
            <w:pPr>
              <w:tabs>
                <w:tab w:val="left" w:pos="1190"/>
              </w:tabs>
              <w:rPr>
                <w:rFonts w:asciiTheme="minorHAnsi" w:hAnsiTheme="minorHAnsi"/>
                <w:b/>
                <w:sz w:val="18"/>
                <w:szCs w:val="18"/>
              </w:rPr>
            </w:pPr>
          </w:p>
        </w:tc>
        <w:tc>
          <w:tcPr>
            <w:tcW w:w="3870" w:type="dxa"/>
            <w:vMerge/>
            <w:tcBorders>
              <w:right w:val="single" w:sz="24" w:space="0" w:color="auto"/>
            </w:tcBorders>
          </w:tcPr>
          <w:p w:rsidR="002E29A3" w:rsidRDefault="002E29A3" w:rsidP="00F2198C">
            <w:pPr>
              <w:rPr>
                <w:rFonts w:asciiTheme="minorHAnsi" w:hAnsiTheme="minorHAnsi"/>
                <w:b/>
                <w:sz w:val="18"/>
                <w:szCs w:val="18"/>
              </w:rPr>
            </w:pPr>
          </w:p>
        </w:tc>
        <w:tc>
          <w:tcPr>
            <w:tcW w:w="3420" w:type="dxa"/>
            <w:tcBorders>
              <w:top w:val="single" w:sz="2" w:space="0" w:color="auto"/>
              <w:left w:val="single" w:sz="24" w:space="0" w:color="auto"/>
            </w:tcBorders>
          </w:tcPr>
          <w:p w:rsidR="002E29A3" w:rsidRDefault="002E29A3" w:rsidP="00F2198C">
            <w:pPr>
              <w:pStyle w:val="ColorfulList-Accent13"/>
              <w:spacing w:after="0" w:line="240" w:lineRule="auto"/>
              <w:ind w:left="0"/>
              <w:rPr>
                <w:rFonts w:asciiTheme="minorHAnsi" w:hAnsiTheme="minorHAnsi"/>
                <w:b/>
                <w:sz w:val="18"/>
                <w:szCs w:val="18"/>
              </w:rPr>
            </w:pPr>
            <w:r>
              <w:rPr>
                <w:rFonts w:asciiTheme="minorHAnsi" w:hAnsiTheme="minorHAnsi"/>
                <w:b/>
                <w:sz w:val="18"/>
                <w:szCs w:val="18"/>
              </w:rPr>
              <w:t>P4-C</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eastAsia="Arial" w:hAnsiTheme="minorHAnsi"/>
                <w:b/>
                <w:sz w:val="18"/>
                <w:szCs w:val="18"/>
              </w:rPr>
              <w:t xml:space="preserve"> </w:t>
            </w:r>
            <w:r w:rsidRPr="00F2198C">
              <w:rPr>
                <w:rFonts w:asciiTheme="minorHAnsi" w:eastAsia="Arial" w:hAnsiTheme="minorHAnsi"/>
                <w:sz w:val="18"/>
                <w:szCs w:val="18"/>
              </w:rPr>
              <w:t xml:space="preserve">The district has a comprehensive plan that includes testing each student at least 3 times each year to determine progress toward standards-based objectives. </w:t>
            </w:r>
          </w:p>
        </w:tc>
        <w:tc>
          <w:tcPr>
            <w:tcW w:w="3330" w:type="dxa"/>
            <w:tcBorders>
              <w:top w:val="single" w:sz="2" w:space="0" w:color="auto"/>
            </w:tcBorders>
            <w:shd w:val="clear" w:color="auto" w:fill="auto"/>
          </w:tcPr>
          <w:p w:rsidR="002E29A3" w:rsidRPr="00F2198C" w:rsidRDefault="002E29A3"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F2198C">
              <w:rPr>
                <w:rFonts w:asciiTheme="minorHAnsi" w:hAnsiTheme="minorHAnsi"/>
                <w:sz w:val="18"/>
                <w:szCs w:val="18"/>
              </w:rPr>
              <w:t xml:space="preserve">Interim assessment plan and master schedule with assessments, </w:t>
            </w:r>
            <w:r w:rsidRPr="00F2198C">
              <w:rPr>
                <w:rFonts w:asciiTheme="minorHAnsi" w:hAnsiTheme="minorHAnsi"/>
                <w:i/>
                <w:sz w:val="18"/>
                <w:szCs w:val="18"/>
              </w:rPr>
              <w:t>e.g.</w:t>
            </w:r>
            <w:r w:rsidR="00EF3ECE">
              <w:rPr>
                <w:rFonts w:asciiTheme="minorHAnsi" w:hAnsiTheme="minorHAnsi"/>
                <w:i/>
                <w:sz w:val="18"/>
                <w:szCs w:val="18"/>
              </w:rPr>
              <w:t>,</w:t>
            </w:r>
            <w:r w:rsidR="008136EB">
              <w:rPr>
                <w:rFonts w:asciiTheme="minorHAnsi" w:hAnsiTheme="minorHAnsi"/>
                <w:sz w:val="18"/>
                <w:szCs w:val="18"/>
              </w:rPr>
              <w:t xml:space="preserve"> Measures of</w:t>
            </w:r>
            <w:r w:rsidRPr="00F2198C">
              <w:rPr>
                <w:rFonts w:asciiTheme="minorHAnsi" w:hAnsiTheme="minorHAnsi"/>
                <w:sz w:val="18"/>
                <w:szCs w:val="18"/>
              </w:rPr>
              <w:t xml:space="preserve"> Academic Progress (MAP), Mathematics and/or Reading Benchmark Assessments (MBA/RBA), Dynamic Indicators of Basic Early Literacy Skills (DIBELs), etc.</w:t>
            </w:r>
          </w:p>
        </w:tc>
      </w:tr>
      <w:tr w:rsidR="007A3986" w:rsidRPr="00493680" w:rsidTr="00171E4F">
        <w:trPr>
          <w:trHeight w:val="64"/>
        </w:trPr>
        <w:tc>
          <w:tcPr>
            <w:tcW w:w="3420" w:type="dxa"/>
          </w:tcPr>
          <w:p w:rsidR="007A3986" w:rsidRDefault="007A3986" w:rsidP="00171E4F">
            <w:pPr>
              <w:rPr>
                <w:rFonts w:asciiTheme="minorHAnsi" w:hAnsiTheme="minorHAnsi"/>
                <w:b/>
                <w:sz w:val="18"/>
                <w:szCs w:val="18"/>
              </w:rPr>
            </w:pPr>
            <w:r w:rsidRPr="00F2198C">
              <w:rPr>
                <w:rFonts w:asciiTheme="minorHAnsi" w:hAnsiTheme="minorHAnsi"/>
                <w:b/>
                <w:sz w:val="18"/>
                <w:szCs w:val="18"/>
              </w:rPr>
              <w:t>Principle 5: Use data to inform instruction and for continuous improvement, including by providing time for collaboration on the use of data</w:t>
            </w:r>
          </w:p>
          <w:p w:rsidR="00FF4939" w:rsidRDefault="00FF4939" w:rsidP="00171E4F">
            <w:pPr>
              <w:rPr>
                <w:rFonts w:asciiTheme="minorHAnsi" w:hAnsiTheme="minorHAnsi"/>
                <w:b/>
                <w:sz w:val="18"/>
                <w:szCs w:val="18"/>
              </w:rPr>
            </w:pPr>
          </w:p>
          <w:p w:rsidR="00EF3ECE" w:rsidRDefault="00FF4939" w:rsidP="00171E4F">
            <w:pPr>
              <w:rPr>
                <w:rFonts w:asciiTheme="minorHAnsi" w:hAnsiTheme="minorHAnsi"/>
                <w:i/>
                <w:sz w:val="18"/>
                <w:szCs w:val="18"/>
              </w:rPr>
            </w:pPr>
            <w:r w:rsidRPr="002F531D">
              <w:rPr>
                <w:rFonts w:asciiTheme="minorHAnsi" w:hAnsiTheme="minorHAnsi"/>
                <w:i/>
                <w:sz w:val="18"/>
                <w:szCs w:val="18"/>
              </w:rPr>
              <w:t>TPEP: Teacher Criterion 3 (Differentiation); Teacher Criterion 6 (Assessment)</w:t>
            </w:r>
            <w:r w:rsidR="002F531D">
              <w:rPr>
                <w:rFonts w:asciiTheme="minorHAnsi" w:hAnsiTheme="minorHAnsi"/>
                <w:i/>
                <w:sz w:val="18"/>
                <w:szCs w:val="18"/>
              </w:rPr>
              <w:t xml:space="preserve">; </w:t>
            </w:r>
          </w:p>
          <w:p w:rsidR="009C2B17" w:rsidRPr="007516FD" w:rsidRDefault="006C58B7" w:rsidP="00171E4F">
            <w:pPr>
              <w:rPr>
                <w:rFonts w:asciiTheme="minorHAnsi" w:hAnsiTheme="minorHAnsi"/>
                <w:sz w:val="18"/>
                <w:szCs w:val="18"/>
              </w:rPr>
            </w:pPr>
            <w:r>
              <w:rPr>
                <w:rFonts w:asciiTheme="minorHAnsi" w:hAnsiTheme="minorHAnsi"/>
                <w:i/>
                <w:sz w:val="18"/>
                <w:szCs w:val="18"/>
              </w:rPr>
              <w:t xml:space="preserve">Teacher Criterion 8 (Professional Practice); </w:t>
            </w:r>
            <w:r w:rsidR="002F531D">
              <w:rPr>
                <w:rFonts w:asciiTheme="minorHAnsi" w:hAnsiTheme="minorHAnsi"/>
                <w:i/>
                <w:sz w:val="18"/>
                <w:szCs w:val="18"/>
              </w:rPr>
              <w:t>Principal Criterion</w:t>
            </w:r>
            <w:r w:rsidR="007516FD">
              <w:rPr>
                <w:rFonts w:asciiTheme="minorHAnsi" w:hAnsiTheme="minorHAnsi"/>
                <w:i/>
                <w:sz w:val="18"/>
                <w:szCs w:val="18"/>
              </w:rPr>
              <w:t xml:space="preserve"> </w:t>
            </w:r>
            <w:r w:rsidR="00223E6D">
              <w:rPr>
                <w:rFonts w:asciiTheme="minorHAnsi" w:hAnsiTheme="minorHAnsi"/>
                <w:i/>
                <w:sz w:val="18"/>
                <w:szCs w:val="18"/>
              </w:rPr>
              <w:t>3</w:t>
            </w:r>
            <w:r w:rsidR="002F531D">
              <w:rPr>
                <w:rFonts w:asciiTheme="minorHAnsi" w:hAnsiTheme="minorHAnsi"/>
                <w:i/>
                <w:sz w:val="18"/>
                <w:szCs w:val="18"/>
              </w:rPr>
              <w:t xml:space="preserve"> (Planning with Data)</w:t>
            </w:r>
            <w:r w:rsidR="007516FD">
              <w:rPr>
                <w:rFonts w:asciiTheme="minorHAnsi" w:hAnsiTheme="minorHAnsi"/>
                <w:i/>
                <w:sz w:val="18"/>
                <w:szCs w:val="18"/>
              </w:rPr>
              <w:t xml:space="preserve">; </w:t>
            </w:r>
            <w:r w:rsidR="00944C58" w:rsidRPr="00944C58">
              <w:rPr>
                <w:rFonts w:asciiTheme="minorHAnsi" w:hAnsiTheme="minorHAnsi"/>
                <w:i/>
                <w:sz w:val="18"/>
                <w:szCs w:val="18"/>
              </w:rPr>
              <w:t>Principal Criterion 6</w:t>
            </w:r>
            <w:r w:rsidR="007516FD">
              <w:rPr>
                <w:rFonts w:asciiTheme="minorHAnsi" w:hAnsiTheme="minorHAnsi"/>
                <w:i/>
                <w:sz w:val="18"/>
                <w:szCs w:val="18"/>
              </w:rPr>
              <w:t xml:space="preserve"> (Managing Resources)</w:t>
            </w:r>
            <w:r w:rsidR="00944C58">
              <w:rPr>
                <w:rFonts w:asciiTheme="minorHAnsi" w:hAnsiTheme="minorHAnsi"/>
                <w:i/>
                <w:sz w:val="18"/>
                <w:szCs w:val="18"/>
              </w:rPr>
              <w:t>; Principal Criterion 8</w:t>
            </w:r>
            <w:r w:rsidR="00171E4F">
              <w:rPr>
                <w:rFonts w:asciiTheme="minorHAnsi" w:hAnsiTheme="minorHAnsi"/>
                <w:i/>
                <w:sz w:val="18"/>
                <w:szCs w:val="18"/>
              </w:rPr>
              <w:t xml:space="preserve"> (Closing the Gap)</w:t>
            </w:r>
          </w:p>
        </w:tc>
        <w:tc>
          <w:tcPr>
            <w:tcW w:w="3870" w:type="dxa"/>
            <w:tcBorders>
              <w:right w:val="single" w:sz="24" w:space="0" w:color="auto"/>
            </w:tcBorders>
          </w:tcPr>
          <w:p w:rsidR="007A3986" w:rsidRPr="00F2198C" w:rsidRDefault="007A3986" w:rsidP="00F2198C">
            <w:pPr>
              <w:rPr>
                <w:rFonts w:asciiTheme="minorHAnsi" w:hAnsiTheme="minorHAnsi"/>
                <w:sz w:val="18"/>
                <w:szCs w:val="18"/>
              </w:rPr>
            </w:pPr>
            <w:r>
              <w:rPr>
                <w:rFonts w:asciiTheme="minorHAnsi" w:hAnsiTheme="minorHAnsi"/>
                <w:b/>
                <w:sz w:val="18"/>
                <w:szCs w:val="18"/>
              </w:rPr>
              <w:t>P5-IID08</w:t>
            </w:r>
            <w:r w:rsidRPr="00F2198C">
              <w:rPr>
                <w:rFonts w:asciiTheme="minorHAnsi" w:hAnsiTheme="minorHAnsi"/>
                <w:sz w:val="18"/>
                <w:szCs w:val="18"/>
              </w:rPr>
              <w:t>:  I</w:t>
            </w:r>
            <w:r>
              <w:rPr>
                <w:rFonts w:asciiTheme="minorHAnsi" w:hAnsiTheme="minorHAnsi"/>
                <w:sz w:val="18"/>
                <w:szCs w:val="18"/>
              </w:rPr>
              <w:t xml:space="preserve">nstructional teams use </w:t>
            </w:r>
            <w:r w:rsidRPr="00F2198C">
              <w:rPr>
                <w:rFonts w:asciiTheme="minorHAnsi" w:hAnsiTheme="minorHAnsi"/>
                <w:sz w:val="18"/>
                <w:szCs w:val="18"/>
              </w:rPr>
              <w:t>student</w:t>
            </w:r>
            <w:r>
              <w:rPr>
                <w:rFonts w:asciiTheme="minorHAnsi" w:hAnsiTheme="minorHAnsi"/>
                <w:sz w:val="18"/>
                <w:szCs w:val="18"/>
              </w:rPr>
              <w:t xml:space="preserve"> </w:t>
            </w:r>
            <w:r w:rsidR="00F1563C">
              <w:rPr>
                <w:rFonts w:asciiTheme="minorHAnsi" w:hAnsiTheme="minorHAnsi"/>
                <w:sz w:val="18"/>
                <w:szCs w:val="18"/>
              </w:rPr>
              <w:t>learning data</w:t>
            </w:r>
            <w:r>
              <w:rPr>
                <w:rFonts w:asciiTheme="minorHAnsi" w:hAnsiTheme="minorHAnsi"/>
                <w:sz w:val="18"/>
                <w:szCs w:val="18"/>
              </w:rPr>
              <w:t xml:space="preserve"> </w:t>
            </w:r>
            <w:r w:rsidRPr="00F2198C">
              <w:rPr>
                <w:rFonts w:asciiTheme="minorHAnsi" w:hAnsiTheme="minorHAnsi"/>
                <w:sz w:val="18"/>
                <w:szCs w:val="18"/>
              </w:rPr>
              <w:t xml:space="preserve">to assess strengths and weaknesses of the curriculum and instructional strategies. </w:t>
            </w:r>
          </w:p>
          <w:p w:rsidR="007A3986" w:rsidRPr="00F2198C" w:rsidRDefault="007A3986" w:rsidP="00F2198C">
            <w:pPr>
              <w:rPr>
                <w:rFonts w:asciiTheme="minorHAnsi" w:hAnsiTheme="minorHAnsi"/>
                <w:b/>
                <w:i/>
                <w:sz w:val="18"/>
                <w:szCs w:val="18"/>
              </w:rPr>
            </w:pPr>
            <w:r w:rsidRPr="00F2198C">
              <w:rPr>
                <w:rFonts w:asciiTheme="minorHAnsi" w:hAnsiTheme="minorHAnsi"/>
                <w:i/>
                <w:sz w:val="18"/>
                <w:szCs w:val="18"/>
              </w:rPr>
              <w:t>(</w:t>
            </w:r>
            <w:r w:rsidR="0041490D" w:rsidRPr="0041490D">
              <w:rPr>
                <w:rFonts w:asciiTheme="minorHAnsi" w:hAnsiTheme="minorHAnsi"/>
                <w:i/>
                <w:sz w:val="18"/>
                <w:szCs w:val="18"/>
              </w:rPr>
              <w:t>Instructional Framework</w:t>
            </w:r>
            <w:r w:rsidRPr="00F2198C">
              <w:rPr>
                <w:rFonts w:asciiTheme="minorHAnsi" w:hAnsiTheme="minorHAnsi"/>
                <w:i/>
                <w:sz w:val="18"/>
                <w:szCs w:val="18"/>
              </w:rPr>
              <w:t>, Multi-Tiered Framework, Smarter Balanced</w:t>
            </w:r>
            <w:r w:rsidR="0041490D">
              <w:rPr>
                <w:rFonts w:asciiTheme="minorHAnsi" w:hAnsiTheme="minorHAnsi"/>
                <w:i/>
                <w:sz w:val="18"/>
                <w:szCs w:val="18"/>
              </w:rPr>
              <w:t xml:space="preserve"> Assessments</w:t>
            </w:r>
            <w:r w:rsidRPr="00F2198C">
              <w:rPr>
                <w:rFonts w:asciiTheme="minorHAnsi" w:hAnsiTheme="minorHAnsi"/>
                <w:i/>
                <w:sz w:val="18"/>
                <w:szCs w:val="18"/>
              </w:rPr>
              <w:t>)</w:t>
            </w:r>
          </w:p>
          <w:p w:rsidR="007A3986" w:rsidRPr="00F2198C" w:rsidRDefault="007A3986" w:rsidP="00F2198C">
            <w:pPr>
              <w:rPr>
                <w:rFonts w:asciiTheme="minorHAnsi" w:hAnsiTheme="minorHAnsi"/>
                <w:sz w:val="18"/>
                <w:szCs w:val="18"/>
              </w:rPr>
            </w:pPr>
          </w:p>
          <w:p w:rsidR="007A3986" w:rsidRPr="00F2198C" w:rsidRDefault="007A3986" w:rsidP="00F2198C">
            <w:pPr>
              <w:rPr>
                <w:rFonts w:asciiTheme="minorHAnsi" w:hAnsiTheme="minorHAnsi"/>
                <w:sz w:val="18"/>
                <w:szCs w:val="18"/>
              </w:rPr>
            </w:pPr>
            <w:r>
              <w:rPr>
                <w:rFonts w:asciiTheme="minorHAnsi" w:hAnsiTheme="minorHAnsi"/>
                <w:b/>
                <w:sz w:val="18"/>
                <w:szCs w:val="18"/>
              </w:rPr>
              <w:t>P5-IID12</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 xml:space="preserve">All teachers monitor and assess student mastery of standards-based objectives in order to make appropriate curriculum adjustments. </w:t>
            </w:r>
          </w:p>
          <w:p w:rsidR="009C2B17" w:rsidRPr="002F531D" w:rsidRDefault="007A3986" w:rsidP="008F0FCB">
            <w:pPr>
              <w:rPr>
                <w:rFonts w:asciiTheme="minorHAnsi" w:hAnsiTheme="minorHAnsi"/>
                <w:i/>
                <w:sz w:val="18"/>
                <w:szCs w:val="18"/>
              </w:rPr>
            </w:pPr>
            <w:r w:rsidRPr="00F2198C">
              <w:rPr>
                <w:rFonts w:asciiTheme="minorHAnsi" w:hAnsiTheme="minorHAnsi"/>
                <w:i/>
                <w:sz w:val="18"/>
                <w:szCs w:val="18"/>
              </w:rPr>
              <w:t>(</w:t>
            </w:r>
            <w:r w:rsidR="0041490D" w:rsidRPr="0041490D">
              <w:rPr>
                <w:rFonts w:asciiTheme="minorHAnsi" w:hAnsiTheme="minorHAnsi"/>
                <w:i/>
                <w:sz w:val="18"/>
                <w:szCs w:val="18"/>
              </w:rPr>
              <w:t>Instructional Framework</w:t>
            </w:r>
            <w:r w:rsidR="002F531D">
              <w:rPr>
                <w:rFonts w:asciiTheme="minorHAnsi" w:hAnsiTheme="minorHAnsi"/>
                <w:i/>
                <w:sz w:val="18"/>
                <w:szCs w:val="18"/>
              </w:rPr>
              <w:t>, Multi-Tier</w:t>
            </w:r>
            <w:r w:rsidR="008373C8">
              <w:rPr>
                <w:rFonts w:asciiTheme="minorHAnsi" w:hAnsiTheme="minorHAnsi"/>
                <w:i/>
                <w:sz w:val="18"/>
                <w:szCs w:val="18"/>
              </w:rPr>
              <w:t>ed</w:t>
            </w:r>
            <w:r w:rsidR="002F531D">
              <w:rPr>
                <w:rFonts w:asciiTheme="minorHAnsi" w:hAnsiTheme="minorHAnsi"/>
                <w:i/>
                <w:sz w:val="18"/>
                <w:szCs w:val="18"/>
              </w:rPr>
              <w:t xml:space="preserve"> Framework)</w:t>
            </w:r>
          </w:p>
        </w:tc>
        <w:tc>
          <w:tcPr>
            <w:tcW w:w="3420" w:type="dxa"/>
            <w:tcBorders>
              <w:left w:val="single" w:sz="24" w:space="0" w:color="auto"/>
            </w:tcBorders>
          </w:tcPr>
          <w:p w:rsidR="007A3986" w:rsidRPr="00F2198C" w:rsidRDefault="00CF5ED6" w:rsidP="00F2198C">
            <w:pPr>
              <w:rPr>
                <w:rFonts w:asciiTheme="minorHAnsi" w:hAnsiTheme="minorHAnsi"/>
                <w:sz w:val="18"/>
                <w:szCs w:val="18"/>
              </w:rPr>
            </w:pPr>
            <w:r>
              <w:rPr>
                <w:rFonts w:asciiTheme="minorHAnsi" w:hAnsiTheme="minorHAnsi"/>
                <w:b/>
                <w:sz w:val="18"/>
                <w:szCs w:val="18"/>
              </w:rPr>
              <w:t>P5-A</w:t>
            </w:r>
            <w:r w:rsidR="007A3986" w:rsidRPr="00F2198C">
              <w:rPr>
                <w:rFonts w:asciiTheme="minorHAnsi" w:hAnsiTheme="minorHAnsi"/>
                <w:b/>
                <w:sz w:val="18"/>
                <w:szCs w:val="18"/>
              </w:rPr>
              <w:t>:</w:t>
            </w:r>
            <w:r w:rsidR="007A3986" w:rsidRPr="00F2198C">
              <w:rPr>
                <w:rFonts w:asciiTheme="minorHAnsi" w:hAnsiTheme="minorHAnsi"/>
                <w:sz w:val="18"/>
                <w:szCs w:val="18"/>
              </w:rPr>
              <w:t xml:space="preserve"> </w:t>
            </w:r>
            <w:r w:rsidR="007A3986" w:rsidRPr="00F2198C">
              <w:rPr>
                <w:rFonts w:asciiTheme="minorHAnsi" w:eastAsia="Arial" w:hAnsiTheme="minorHAnsi"/>
                <w:sz w:val="18"/>
                <w:szCs w:val="18"/>
              </w:rPr>
              <w:t xml:space="preserve">The district provides schools with technology, training, and support for integrated data collection, reporting, and analysis systems. </w:t>
            </w:r>
          </w:p>
          <w:p w:rsidR="007A3986" w:rsidRPr="00F2198C" w:rsidRDefault="007A3986" w:rsidP="00F2198C">
            <w:pPr>
              <w:rPr>
                <w:rFonts w:asciiTheme="minorHAnsi" w:hAnsiTheme="minorHAnsi"/>
                <w:b/>
                <w:sz w:val="18"/>
                <w:szCs w:val="18"/>
                <w:u w:val="single"/>
              </w:rPr>
            </w:pPr>
          </w:p>
          <w:p w:rsidR="007A3986" w:rsidRPr="00F2198C" w:rsidRDefault="007A3986" w:rsidP="00F2198C">
            <w:pPr>
              <w:rPr>
                <w:rFonts w:asciiTheme="minorHAnsi" w:hAnsiTheme="minorHAnsi"/>
                <w:b/>
                <w:sz w:val="18"/>
                <w:szCs w:val="18"/>
                <w:u w:val="single"/>
              </w:rPr>
            </w:pPr>
          </w:p>
          <w:p w:rsidR="002A5260" w:rsidRDefault="002A5260" w:rsidP="00F1563C">
            <w:pPr>
              <w:rPr>
                <w:rFonts w:asciiTheme="minorHAnsi" w:hAnsiTheme="minorHAnsi"/>
                <w:sz w:val="18"/>
                <w:szCs w:val="18"/>
              </w:rPr>
            </w:pPr>
          </w:p>
          <w:p w:rsidR="00F1563C" w:rsidRPr="00F1563C" w:rsidRDefault="00F1563C" w:rsidP="008F0FCB">
            <w:pPr>
              <w:rPr>
                <w:rFonts w:asciiTheme="minorHAnsi" w:hAnsiTheme="minorHAnsi"/>
                <w:sz w:val="18"/>
                <w:szCs w:val="18"/>
              </w:rPr>
            </w:pPr>
            <w:r>
              <w:rPr>
                <w:rFonts w:asciiTheme="minorHAnsi" w:hAnsiTheme="minorHAnsi"/>
                <w:b/>
                <w:sz w:val="18"/>
                <w:szCs w:val="18"/>
              </w:rPr>
              <w:t xml:space="preserve">    </w:t>
            </w:r>
          </w:p>
        </w:tc>
        <w:tc>
          <w:tcPr>
            <w:tcW w:w="3330" w:type="dxa"/>
            <w:shd w:val="clear" w:color="auto" w:fill="auto"/>
          </w:tcPr>
          <w:p w:rsidR="007A3986" w:rsidRPr="002A5260" w:rsidRDefault="007A3986" w:rsidP="00F2198C">
            <w:pPr>
              <w:rPr>
                <w:rFonts w:asciiTheme="minorHAnsi" w:hAnsiTheme="minorHAnsi"/>
                <w:b/>
                <w:sz w:val="18"/>
                <w:szCs w:val="18"/>
              </w:rPr>
            </w:pPr>
            <w:r w:rsidRPr="00F2198C">
              <w:rPr>
                <w:rFonts w:asciiTheme="minorHAnsi" w:hAnsiTheme="minorHAnsi"/>
                <w:b/>
                <w:sz w:val="18"/>
                <w:szCs w:val="18"/>
              </w:rPr>
              <w:t>Examples include:</w:t>
            </w:r>
            <w:r w:rsidR="002A5260">
              <w:rPr>
                <w:rFonts w:asciiTheme="minorHAnsi" w:hAnsiTheme="minorHAnsi"/>
                <w:b/>
                <w:sz w:val="18"/>
                <w:szCs w:val="18"/>
              </w:rPr>
              <w:t xml:space="preserve"> </w:t>
            </w:r>
            <w:r w:rsidRPr="00F2198C">
              <w:rPr>
                <w:rFonts w:asciiTheme="minorHAnsi" w:hAnsiTheme="minorHAnsi"/>
                <w:sz w:val="18"/>
                <w:szCs w:val="18"/>
              </w:rPr>
              <w:t>District technology plan, data systems, professional development schedule,  assignment of data support staff</w:t>
            </w:r>
          </w:p>
          <w:p w:rsidR="007A3986" w:rsidRPr="00F2198C" w:rsidRDefault="007A3986" w:rsidP="00F2198C">
            <w:pPr>
              <w:rPr>
                <w:rFonts w:asciiTheme="minorHAnsi" w:hAnsiTheme="minorHAnsi"/>
                <w:sz w:val="18"/>
                <w:szCs w:val="18"/>
              </w:rPr>
            </w:pPr>
          </w:p>
          <w:p w:rsidR="00F1563C" w:rsidRPr="00F1563C" w:rsidRDefault="00F1563C" w:rsidP="008F0FCB">
            <w:pPr>
              <w:rPr>
                <w:rFonts w:asciiTheme="minorHAnsi" w:hAnsiTheme="minorHAnsi"/>
                <w:sz w:val="18"/>
                <w:szCs w:val="18"/>
              </w:rPr>
            </w:pPr>
          </w:p>
        </w:tc>
      </w:tr>
      <w:tr w:rsidR="008F0FCB" w:rsidRPr="008F0FCB" w:rsidTr="00171E4F">
        <w:trPr>
          <w:trHeight w:val="516"/>
        </w:trPr>
        <w:tc>
          <w:tcPr>
            <w:tcW w:w="3420" w:type="dxa"/>
            <w:shd w:val="clear" w:color="auto" w:fill="A6A6A6" w:themeFill="background1" w:themeFillShade="A6"/>
            <w:vAlign w:val="center"/>
          </w:tcPr>
          <w:p w:rsidR="008F0FCB" w:rsidRPr="008F0FCB" w:rsidRDefault="008F0FCB" w:rsidP="002F531D">
            <w:pPr>
              <w:ind w:left="108"/>
              <w:rPr>
                <w:rFonts w:asciiTheme="minorHAnsi" w:hAnsiTheme="minorHAnsi"/>
                <w:b/>
                <w:sz w:val="18"/>
                <w:szCs w:val="18"/>
              </w:rPr>
            </w:pPr>
            <w:r w:rsidRPr="008F0FCB">
              <w:rPr>
                <w:rFonts w:asciiTheme="minorHAnsi" w:hAnsiTheme="minorHAnsi"/>
                <w:b/>
                <w:sz w:val="18"/>
                <w:szCs w:val="18"/>
              </w:rPr>
              <w:t>Turnaround Principle</w:t>
            </w:r>
          </w:p>
        </w:tc>
        <w:tc>
          <w:tcPr>
            <w:tcW w:w="3870" w:type="dxa"/>
            <w:tcBorders>
              <w:right w:val="single" w:sz="24" w:space="0" w:color="auto"/>
            </w:tcBorders>
            <w:shd w:val="clear" w:color="auto" w:fill="A6A6A6" w:themeFill="background1" w:themeFillShade="A6"/>
            <w:vAlign w:val="center"/>
          </w:tcPr>
          <w:p w:rsidR="008F0FCB" w:rsidRPr="008F0FCB" w:rsidRDefault="008F0FCB" w:rsidP="0044148E">
            <w:pPr>
              <w:ind w:left="108"/>
              <w:jc w:val="center"/>
              <w:rPr>
                <w:rFonts w:asciiTheme="minorHAnsi" w:hAnsiTheme="minorHAnsi"/>
                <w:b/>
                <w:sz w:val="18"/>
                <w:szCs w:val="18"/>
              </w:rPr>
            </w:pPr>
            <w:r w:rsidRPr="008F0FCB">
              <w:rPr>
                <w:rFonts w:asciiTheme="minorHAnsi" w:hAnsiTheme="minorHAnsi"/>
                <w:b/>
                <w:sz w:val="18"/>
                <w:szCs w:val="18"/>
              </w:rPr>
              <w:t>School-Level Expected Indicators</w:t>
            </w:r>
          </w:p>
        </w:tc>
        <w:tc>
          <w:tcPr>
            <w:tcW w:w="3420" w:type="dxa"/>
            <w:tcBorders>
              <w:left w:val="single" w:sz="24" w:space="0" w:color="auto"/>
            </w:tcBorders>
            <w:shd w:val="clear" w:color="auto" w:fill="A6A6A6" w:themeFill="background1" w:themeFillShade="A6"/>
            <w:vAlign w:val="center"/>
          </w:tcPr>
          <w:p w:rsidR="008F0FCB" w:rsidRPr="008F0FCB" w:rsidRDefault="008F0FCB" w:rsidP="0044148E">
            <w:pPr>
              <w:ind w:left="108"/>
              <w:jc w:val="center"/>
              <w:rPr>
                <w:rFonts w:asciiTheme="minorHAnsi" w:hAnsiTheme="minorHAnsi"/>
                <w:b/>
                <w:sz w:val="18"/>
                <w:szCs w:val="18"/>
              </w:rPr>
            </w:pPr>
            <w:r w:rsidRPr="008F0FCB">
              <w:rPr>
                <w:rFonts w:asciiTheme="minorHAnsi" w:hAnsiTheme="minorHAnsi"/>
                <w:b/>
                <w:sz w:val="18"/>
                <w:szCs w:val="18"/>
              </w:rPr>
              <w:t>District-Level Expected Indicators</w:t>
            </w:r>
          </w:p>
        </w:tc>
        <w:tc>
          <w:tcPr>
            <w:tcW w:w="3330" w:type="dxa"/>
            <w:shd w:val="clear" w:color="auto" w:fill="A6A6A6" w:themeFill="background1" w:themeFillShade="A6"/>
            <w:vAlign w:val="center"/>
          </w:tcPr>
          <w:p w:rsidR="008F0FCB" w:rsidRPr="008F0FCB" w:rsidRDefault="008F0FCB" w:rsidP="0044148E">
            <w:pPr>
              <w:jc w:val="center"/>
              <w:rPr>
                <w:rFonts w:asciiTheme="minorHAnsi" w:hAnsiTheme="minorHAnsi"/>
                <w:b/>
                <w:sz w:val="18"/>
                <w:szCs w:val="18"/>
              </w:rPr>
            </w:pPr>
            <w:r w:rsidRPr="008F0FCB">
              <w:rPr>
                <w:rFonts w:asciiTheme="minorHAnsi" w:hAnsiTheme="minorHAnsi"/>
                <w:b/>
                <w:sz w:val="18"/>
                <w:szCs w:val="18"/>
              </w:rPr>
              <w:t>District Evidence</w:t>
            </w:r>
          </w:p>
        </w:tc>
      </w:tr>
      <w:tr w:rsidR="00EC75D4" w:rsidRPr="00493680" w:rsidTr="00171E4F">
        <w:trPr>
          <w:trHeight w:val="2123"/>
        </w:trPr>
        <w:tc>
          <w:tcPr>
            <w:tcW w:w="3420" w:type="dxa"/>
          </w:tcPr>
          <w:p w:rsidR="00EC75D4" w:rsidRDefault="00EC75D4" w:rsidP="00F2198C">
            <w:pPr>
              <w:rPr>
                <w:rFonts w:asciiTheme="minorHAnsi" w:hAnsiTheme="minorHAnsi"/>
                <w:b/>
                <w:sz w:val="18"/>
                <w:szCs w:val="18"/>
              </w:rPr>
            </w:pPr>
            <w:r w:rsidRPr="00F2198C">
              <w:rPr>
                <w:rFonts w:asciiTheme="minorHAnsi" w:hAnsiTheme="minorHAnsi"/>
                <w:b/>
                <w:sz w:val="18"/>
                <w:szCs w:val="18"/>
              </w:rPr>
              <w:t>Principle 6: Establish a school environment that improves school safety and discipline and address other non-academic factors that impact student achievement, such as students’ social, emotional, and health needs.</w:t>
            </w:r>
          </w:p>
          <w:p w:rsidR="00EC75D4" w:rsidRDefault="00EC75D4" w:rsidP="00F2198C">
            <w:pPr>
              <w:rPr>
                <w:rFonts w:asciiTheme="minorHAnsi" w:hAnsiTheme="minorHAnsi"/>
                <w:b/>
                <w:sz w:val="18"/>
                <w:szCs w:val="18"/>
              </w:rPr>
            </w:pPr>
          </w:p>
          <w:p w:rsidR="00EC75D4" w:rsidRDefault="00EC75D4" w:rsidP="00F2198C">
            <w:pPr>
              <w:rPr>
                <w:rFonts w:asciiTheme="minorHAnsi" w:hAnsiTheme="minorHAnsi"/>
                <w:i/>
                <w:sz w:val="18"/>
                <w:szCs w:val="18"/>
              </w:rPr>
            </w:pPr>
            <w:r>
              <w:rPr>
                <w:rFonts w:asciiTheme="minorHAnsi" w:hAnsiTheme="minorHAnsi"/>
                <w:i/>
                <w:sz w:val="18"/>
                <w:szCs w:val="18"/>
              </w:rPr>
              <w:t xml:space="preserve">TPEP: </w:t>
            </w:r>
            <w:r w:rsidRPr="002F531D">
              <w:rPr>
                <w:rFonts w:asciiTheme="minorHAnsi" w:hAnsiTheme="minorHAnsi"/>
                <w:i/>
                <w:sz w:val="18"/>
                <w:szCs w:val="18"/>
              </w:rPr>
              <w:t xml:space="preserve">Teacher Criterion 3 (Differentiation); Teacher Criterion 5 (Learning Environment); </w:t>
            </w:r>
          </w:p>
          <w:p w:rsidR="00EC75D4" w:rsidRDefault="00EC75D4" w:rsidP="00F2198C">
            <w:pPr>
              <w:rPr>
                <w:rFonts w:asciiTheme="minorHAnsi" w:hAnsiTheme="minorHAnsi"/>
                <w:i/>
                <w:sz w:val="18"/>
                <w:szCs w:val="18"/>
              </w:rPr>
            </w:pPr>
            <w:r>
              <w:rPr>
                <w:rFonts w:asciiTheme="minorHAnsi" w:hAnsiTheme="minorHAnsi"/>
                <w:i/>
                <w:sz w:val="18"/>
                <w:szCs w:val="18"/>
              </w:rPr>
              <w:t>Principal</w:t>
            </w:r>
            <w:r w:rsidRPr="002F531D">
              <w:rPr>
                <w:rFonts w:asciiTheme="minorHAnsi" w:hAnsiTheme="minorHAnsi"/>
                <w:i/>
                <w:sz w:val="18"/>
                <w:szCs w:val="18"/>
              </w:rPr>
              <w:t xml:space="preserve"> Criterion </w:t>
            </w:r>
            <w:r>
              <w:rPr>
                <w:rFonts w:asciiTheme="minorHAnsi" w:hAnsiTheme="minorHAnsi"/>
                <w:i/>
                <w:sz w:val="18"/>
                <w:szCs w:val="18"/>
              </w:rPr>
              <w:t>1 (Creating a Culture); Principal</w:t>
            </w:r>
            <w:r w:rsidRPr="002F531D">
              <w:rPr>
                <w:rFonts w:asciiTheme="minorHAnsi" w:hAnsiTheme="minorHAnsi"/>
                <w:i/>
                <w:sz w:val="18"/>
                <w:szCs w:val="18"/>
              </w:rPr>
              <w:t xml:space="preserve"> Criterion </w:t>
            </w:r>
            <w:r>
              <w:rPr>
                <w:rFonts w:asciiTheme="minorHAnsi" w:hAnsiTheme="minorHAnsi"/>
                <w:i/>
                <w:sz w:val="18"/>
                <w:szCs w:val="18"/>
              </w:rPr>
              <w:t xml:space="preserve">2 (Ensuring School Safety); </w:t>
            </w:r>
          </w:p>
          <w:p w:rsidR="00EC75D4" w:rsidRPr="008373C8" w:rsidRDefault="00EC75D4" w:rsidP="002F531D">
            <w:pPr>
              <w:rPr>
                <w:rFonts w:asciiTheme="minorHAnsi" w:hAnsiTheme="minorHAnsi"/>
                <w:i/>
                <w:sz w:val="18"/>
                <w:szCs w:val="18"/>
              </w:rPr>
            </w:pPr>
            <w:r w:rsidRPr="00944C58">
              <w:rPr>
                <w:rFonts w:asciiTheme="minorHAnsi" w:hAnsiTheme="minorHAnsi"/>
                <w:i/>
                <w:sz w:val="18"/>
                <w:szCs w:val="18"/>
              </w:rPr>
              <w:t>Principal Criterion 6</w:t>
            </w:r>
            <w:r>
              <w:rPr>
                <w:rFonts w:asciiTheme="minorHAnsi" w:hAnsiTheme="minorHAnsi"/>
                <w:i/>
                <w:sz w:val="18"/>
                <w:szCs w:val="18"/>
              </w:rPr>
              <w:t xml:space="preserve"> (Managing Resources);  </w:t>
            </w:r>
            <w:r w:rsidRPr="00944C58">
              <w:rPr>
                <w:rFonts w:asciiTheme="minorHAnsi" w:hAnsiTheme="minorHAnsi"/>
                <w:i/>
                <w:sz w:val="18"/>
                <w:szCs w:val="18"/>
              </w:rPr>
              <w:t>Principal Criterion 8</w:t>
            </w:r>
            <w:r>
              <w:rPr>
                <w:rFonts w:asciiTheme="minorHAnsi" w:hAnsiTheme="minorHAnsi"/>
                <w:i/>
                <w:sz w:val="18"/>
                <w:szCs w:val="18"/>
              </w:rPr>
              <w:t xml:space="preserve"> (Closing the Gap)</w:t>
            </w:r>
          </w:p>
        </w:tc>
        <w:tc>
          <w:tcPr>
            <w:tcW w:w="3870" w:type="dxa"/>
            <w:tcBorders>
              <w:right w:val="single" w:sz="24" w:space="0" w:color="auto"/>
            </w:tcBorders>
          </w:tcPr>
          <w:p w:rsidR="00EC75D4" w:rsidRPr="00DD2E5E" w:rsidRDefault="00EC75D4" w:rsidP="007516FD">
            <w:pPr>
              <w:rPr>
                <w:rFonts w:asciiTheme="minorHAnsi" w:hAnsiTheme="minorHAnsi"/>
                <w:i/>
                <w:sz w:val="18"/>
                <w:szCs w:val="18"/>
              </w:rPr>
            </w:pPr>
            <w:r w:rsidRPr="000E6D47">
              <w:rPr>
                <w:rFonts w:asciiTheme="minorHAnsi" w:hAnsiTheme="minorHAnsi"/>
                <w:b/>
                <w:sz w:val="18"/>
                <w:szCs w:val="18"/>
              </w:rPr>
              <w:t>P6-IIIC13</w:t>
            </w:r>
            <w:r w:rsidRPr="00F2198C">
              <w:rPr>
                <w:rFonts w:asciiTheme="minorHAnsi" w:hAnsiTheme="minorHAnsi"/>
                <w:sz w:val="18"/>
                <w:szCs w:val="18"/>
              </w:rPr>
              <w:t xml:space="preserve">:  </w:t>
            </w:r>
            <w:r>
              <w:rPr>
                <w:rFonts w:asciiTheme="minorHAnsi" w:hAnsiTheme="minorHAnsi"/>
                <w:sz w:val="18"/>
                <w:szCs w:val="18"/>
              </w:rPr>
              <w:t xml:space="preserve">All teachers reinforce classroom rules and procedures by positively teaching them. </w:t>
            </w:r>
            <w:r>
              <w:rPr>
                <w:rFonts w:asciiTheme="minorHAnsi" w:hAnsiTheme="minorHAnsi"/>
                <w:i/>
                <w:sz w:val="18"/>
                <w:szCs w:val="18"/>
              </w:rPr>
              <w:t>(</w:t>
            </w:r>
            <w:r w:rsidRPr="0041490D">
              <w:rPr>
                <w:rFonts w:asciiTheme="minorHAnsi" w:hAnsiTheme="minorHAnsi"/>
                <w:i/>
                <w:sz w:val="18"/>
                <w:szCs w:val="18"/>
              </w:rPr>
              <w:t>Instructional Framework</w:t>
            </w:r>
            <w:r w:rsidRPr="00F2198C">
              <w:rPr>
                <w:rFonts w:asciiTheme="minorHAnsi" w:hAnsiTheme="minorHAnsi"/>
                <w:i/>
                <w:sz w:val="18"/>
                <w:szCs w:val="18"/>
              </w:rPr>
              <w:t>)</w:t>
            </w:r>
            <w:r w:rsidRPr="00F2198C">
              <w:rPr>
                <w:rFonts w:asciiTheme="minorHAnsi" w:hAnsiTheme="minorHAnsi"/>
                <w:b/>
                <w:sz w:val="18"/>
                <w:szCs w:val="18"/>
              </w:rPr>
              <w:br/>
            </w:r>
            <w:r w:rsidRPr="00F2198C">
              <w:rPr>
                <w:rFonts w:asciiTheme="minorHAnsi" w:hAnsiTheme="minorHAnsi"/>
                <w:strike/>
                <w:sz w:val="18"/>
                <w:szCs w:val="18"/>
              </w:rPr>
              <w:br/>
            </w:r>
            <w:r>
              <w:rPr>
                <w:rFonts w:asciiTheme="minorHAnsi" w:hAnsiTheme="minorHAnsi"/>
                <w:b/>
                <w:sz w:val="18"/>
                <w:szCs w:val="18"/>
              </w:rPr>
              <w:t>P6-IIIC16</w:t>
            </w:r>
            <w:r w:rsidRPr="00F2198C">
              <w:rPr>
                <w:rFonts w:asciiTheme="minorHAnsi" w:hAnsiTheme="minorHAnsi"/>
                <w:sz w:val="18"/>
                <w:szCs w:val="18"/>
              </w:rPr>
              <w:t xml:space="preserve">: </w:t>
            </w:r>
            <w:r w:rsidRPr="00F2198C">
              <w:rPr>
                <w:rStyle w:val="form-label"/>
                <w:rFonts w:asciiTheme="minorHAnsi" w:hAnsiTheme="minorHAnsi" w:cs="Tahoma"/>
                <w:bCs/>
                <w:color w:val="000000"/>
                <w:sz w:val="18"/>
                <w:szCs w:val="18"/>
              </w:rPr>
              <w:t xml:space="preserve"> The school leadership team ensures that the school environment is safe and supportive (i.e., it addresses non-academic factors, such as social and emotional well-being)</w:t>
            </w:r>
            <w:r w:rsidRPr="00F2198C">
              <w:rPr>
                <w:rStyle w:val="form-label"/>
                <w:rFonts w:asciiTheme="minorHAnsi" w:hAnsiTheme="minorHAnsi" w:cs="Tahoma"/>
                <w:bCs/>
                <w:color w:val="000000"/>
                <w:sz w:val="18"/>
                <w:szCs w:val="18"/>
              </w:rPr>
              <w:br/>
            </w:r>
            <w:r w:rsidRPr="00F2198C">
              <w:rPr>
                <w:rFonts w:asciiTheme="minorHAnsi" w:hAnsiTheme="minorHAnsi"/>
                <w:i/>
                <w:sz w:val="18"/>
                <w:szCs w:val="18"/>
              </w:rPr>
              <w:t>(</w:t>
            </w:r>
            <w:r w:rsidRPr="0041490D">
              <w:rPr>
                <w:rFonts w:asciiTheme="minorHAnsi" w:hAnsiTheme="minorHAnsi"/>
                <w:i/>
                <w:sz w:val="18"/>
                <w:szCs w:val="18"/>
              </w:rPr>
              <w:t>Instructional Framework</w:t>
            </w:r>
            <w:r w:rsidRPr="00F2198C">
              <w:rPr>
                <w:rFonts w:asciiTheme="minorHAnsi" w:hAnsiTheme="minorHAnsi"/>
                <w:i/>
                <w:sz w:val="18"/>
                <w:szCs w:val="18"/>
              </w:rPr>
              <w:t>)</w:t>
            </w:r>
          </w:p>
        </w:tc>
        <w:tc>
          <w:tcPr>
            <w:tcW w:w="3420" w:type="dxa"/>
            <w:tcBorders>
              <w:left w:val="single" w:sz="24" w:space="0" w:color="auto"/>
            </w:tcBorders>
          </w:tcPr>
          <w:p w:rsidR="00EC75D4" w:rsidRPr="00A5639D" w:rsidRDefault="00EC75D4" w:rsidP="00A1326E">
            <w:pPr>
              <w:ind w:left="72"/>
              <w:rPr>
                <w:rFonts w:asciiTheme="minorHAnsi" w:hAnsiTheme="minorHAnsi"/>
                <w:sz w:val="18"/>
                <w:szCs w:val="18"/>
              </w:rPr>
            </w:pPr>
            <w:r w:rsidRPr="00A5639D">
              <w:rPr>
                <w:rFonts w:asciiTheme="minorHAnsi" w:hAnsiTheme="minorHAnsi"/>
                <w:b/>
                <w:sz w:val="18"/>
                <w:szCs w:val="18"/>
              </w:rPr>
              <w:t>P6</w:t>
            </w:r>
            <w:r w:rsidR="00540CA1">
              <w:rPr>
                <w:rFonts w:asciiTheme="minorHAnsi" w:hAnsiTheme="minorHAnsi"/>
                <w:b/>
                <w:sz w:val="18"/>
                <w:szCs w:val="18"/>
              </w:rPr>
              <w:t>-A</w:t>
            </w:r>
            <w:r w:rsidRPr="00A5639D">
              <w:rPr>
                <w:rFonts w:asciiTheme="minorHAnsi" w:hAnsiTheme="minorHAnsi"/>
                <w:b/>
                <w:sz w:val="18"/>
                <w:szCs w:val="18"/>
              </w:rPr>
              <w:t xml:space="preserve">: </w:t>
            </w:r>
            <w:r w:rsidRPr="00A5639D">
              <w:rPr>
                <w:rFonts w:asciiTheme="minorHAnsi" w:hAnsiTheme="minorHAnsi"/>
                <w:sz w:val="18"/>
                <w:szCs w:val="18"/>
              </w:rPr>
              <w:t>The dis</w:t>
            </w:r>
            <w:r w:rsidR="004D37AE">
              <w:rPr>
                <w:rFonts w:asciiTheme="minorHAnsi" w:hAnsiTheme="minorHAnsi"/>
                <w:sz w:val="18"/>
                <w:szCs w:val="18"/>
              </w:rPr>
              <w:t xml:space="preserve">trict implements </w:t>
            </w:r>
            <w:r w:rsidRPr="00A5639D">
              <w:rPr>
                <w:rFonts w:asciiTheme="minorHAnsi" w:hAnsiTheme="minorHAnsi"/>
                <w:sz w:val="18"/>
                <w:szCs w:val="18"/>
              </w:rPr>
              <w:t>state and federally aligned policies and procedures which guide, promote and assist school communities with academic, physical, social, emotional, and behavioral programs and practices that ensure a safe and supportive school culture and climate.</w:t>
            </w:r>
          </w:p>
          <w:p w:rsidR="00EC75D4" w:rsidRPr="00A5639D" w:rsidRDefault="00EC75D4" w:rsidP="00A1326E">
            <w:pPr>
              <w:rPr>
                <w:rFonts w:asciiTheme="minorHAnsi" w:hAnsiTheme="minorHAnsi"/>
                <w:b/>
                <w:sz w:val="18"/>
                <w:szCs w:val="18"/>
              </w:rPr>
            </w:pPr>
          </w:p>
          <w:p w:rsidR="00EC75D4" w:rsidRPr="00F2198C" w:rsidRDefault="00EC75D4" w:rsidP="00A1326E">
            <w:pPr>
              <w:rPr>
                <w:rFonts w:asciiTheme="minorHAnsi" w:hAnsiTheme="minorHAnsi"/>
                <w:sz w:val="18"/>
                <w:szCs w:val="18"/>
              </w:rPr>
            </w:pPr>
          </w:p>
          <w:p w:rsidR="00EC75D4" w:rsidRPr="00F2198C" w:rsidRDefault="00EC75D4" w:rsidP="00A1326E">
            <w:pPr>
              <w:rPr>
                <w:rFonts w:asciiTheme="minorHAnsi" w:hAnsiTheme="minorHAnsi"/>
                <w:sz w:val="18"/>
                <w:szCs w:val="18"/>
              </w:rPr>
            </w:pPr>
          </w:p>
          <w:p w:rsidR="00EC75D4" w:rsidRPr="00F2198C" w:rsidRDefault="00EC75D4" w:rsidP="00A1326E">
            <w:pPr>
              <w:rPr>
                <w:rFonts w:asciiTheme="minorHAnsi" w:hAnsiTheme="minorHAnsi"/>
                <w:sz w:val="18"/>
                <w:szCs w:val="18"/>
              </w:rPr>
            </w:pPr>
          </w:p>
          <w:p w:rsidR="00EC75D4" w:rsidRPr="00F2198C" w:rsidRDefault="00EC75D4" w:rsidP="00A1326E">
            <w:pPr>
              <w:jc w:val="center"/>
              <w:rPr>
                <w:rFonts w:asciiTheme="minorHAnsi" w:hAnsiTheme="minorHAnsi"/>
                <w:sz w:val="18"/>
                <w:szCs w:val="18"/>
              </w:rPr>
            </w:pPr>
          </w:p>
          <w:p w:rsidR="00EC75D4" w:rsidRPr="00F2198C" w:rsidRDefault="00EC75D4" w:rsidP="00A1326E">
            <w:pPr>
              <w:jc w:val="center"/>
              <w:rPr>
                <w:rFonts w:asciiTheme="minorHAnsi" w:hAnsiTheme="minorHAnsi"/>
                <w:sz w:val="18"/>
                <w:szCs w:val="18"/>
              </w:rPr>
            </w:pPr>
          </w:p>
          <w:p w:rsidR="00EC75D4" w:rsidRPr="00F2198C" w:rsidRDefault="00EC75D4" w:rsidP="00A1326E">
            <w:pPr>
              <w:jc w:val="center"/>
              <w:rPr>
                <w:rFonts w:asciiTheme="minorHAnsi" w:hAnsiTheme="minorHAnsi"/>
                <w:sz w:val="18"/>
                <w:szCs w:val="18"/>
              </w:rPr>
            </w:pPr>
          </w:p>
        </w:tc>
        <w:tc>
          <w:tcPr>
            <w:tcW w:w="3330" w:type="dxa"/>
            <w:shd w:val="clear" w:color="auto" w:fill="auto"/>
          </w:tcPr>
          <w:p w:rsidR="00EC75D4" w:rsidRPr="002979AB" w:rsidRDefault="002979AB" w:rsidP="00540CA1">
            <w:pPr>
              <w:rPr>
                <w:rFonts w:asciiTheme="minorHAnsi" w:hAnsiTheme="minorHAnsi"/>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Pr="002979AB">
              <w:rPr>
                <w:rFonts w:asciiTheme="minorHAnsi" w:hAnsiTheme="minorHAnsi"/>
                <w:sz w:val="18"/>
                <w:szCs w:val="18"/>
              </w:rPr>
              <w:t xml:space="preserve">Board policies/procedure and practices </w:t>
            </w:r>
            <w:r>
              <w:rPr>
                <w:rFonts w:asciiTheme="minorHAnsi" w:hAnsiTheme="minorHAnsi"/>
                <w:sz w:val="18"/>
                <w:szCs w:val="18"/>
              </w:rPr>
              <w:t xml:space="preserve">related </w:t>
            </w:r>
            <w:r w:rsidRPr="002979AB">
              <w:rPr>
                <w:rFonts w:asciiTheme="minorHAnsi" w:hAnsiTheme="minorHAnsi"/>
                <w:sz w:val="18"/>
                <w:szCs w:val="18"/>
              </w:rPr>
              <w:t>to school safety, and prom</w:t>
            </w:r>
            <w:r>
              <w:rPr>
                <w:rFonts w:asciiTheme="minorHAnsi" w:hAnsiTheme="minorHAnsi"/>
                <w:sz w:val="18"/>
                <w:szCs w:val="18"/>
              </w:rPr>
              <w:t>otion of positive school culture; district</w:t>
            </w:r>
            <w:r w:rsidRPr="002979AB">
              <w:rPr>
                <w:rFonts w:asciiTheme="minorHAnsi" w:hAnsiTheme="minorHAnsi"/>
                <w:sz w:val="18"/>
                <w:szCs w:val="18"/>
              </w:rPr>
              <w:t xml:space="preserve"> web or handbook </w:t>
            </w:r>
            <w:r>
              <w:rPr>
                <w:rFonts w:asciiTheme="minorHAnsi" w:hAnsiTheme="minorHAnsi"/>
                <w:sz w:val="18"/>
                <w:szCs w:val="18"/>
              </w:rPr>
              <w:t>with</w:t>
            </w:r>
            <w:r w:rsidRPr="002979AB">
              <w:rPr>
                <w:rFonts w:asciiTheme="minorHAnsi" w:hAnsiTheme="minorHAnsi"/>
                <w:sz w:val="18"/>
                <w:szCs w:val="18"/>
              </w:rPr>
              <w:t xml:space="preserve"> annual updated distribution to school community/families (and available to non-English speaking families) which outline district policies and procedures </w:t>
            </w:r>
            <w:r>
              <w:rPr>
                <w:rFonts w:asciiTheme="minorHAnsi" w:hAnsiTheme="minorHAnsi"/>
                <w:sz w:val="18"/>
                <w:szCs w:val="18"/>
              </w:rPr>
              <w:t>related</w:t>
            </w:r>
            <w:r w:rsidRPr="002979AB">
              <w:rPr>
                <w:rFonts w:asciiTheme="minorHAnsi" w:hAnsiTheme="minorHAnsi"/>
                <w:sz w:val="18"/>
                <w:szCs w:val="18"/>
              </w:rPr>
              <w:t xml:space="preserve"> to student safety inc</w:t>
            </w:r>
            <w:r>
              <w:rPr>
                <w:rFonts w:asciiTheme="minorHAnsi" w:hAnsiTheme="minorHAnsi"/>
                <w:sz w:val="18"/>
                <w:szCs w:val="18"/>
              </w:rPr>
              <w:t>luding anti-bullying prevention; compliance</w:t>
            </w:r>
            <w:r w:rsidRPr="002979AB">
              <w:rPr>
                <w:rFonts w:asciiTheme="minorHAnsi" w:hAnsiTheme="minorHAnsi"/>
                <w:sz w:val="18"/>
                <w:szCs w:val="18"/>
              </w:rPr>
              <w:t xml:space="preserve"> with state/federal laws and reporting guidelines to CEDARS rega</w:t>
            </w:r>
            <w:r>
              <w:rPr>
                <w:rFonts w:asciiTheme="minorHAnsi" w:hAnsiTheme="minorHAnsi"/>
                <w:sz w:val="18"/>
                <w:szCs w:val="18"/>
              </w:rPr>
              <w:t xml:space="preserve">rding school safety initiatives; annual </w:t>
            </w:r>
            <w:r w:rsidRPr="002979AB">
              <w:rPr>
                <w:rFonts w:asciiTheme="minorHAnsi" w:hAnsiTheme="minorHAnsi"/>
                <w:sz w:val="18"/>
                <w:szCs w:val="18"/>
              </w:rPr>
              <w:t>perceptive surveys for parents, students and sta</w:t>
            </w:r>
            <w:r>
              <w:rPr>
                <w:rFonts w:asciiTheme="minorHAnsi" w:hAnsiTheme="minorHAnsi"/>
                <w:sz w:val="18"/>
                <w:szCs w:val="18"/>
              </w:rPr>
              <w:t>ff; p</w:t>
            </w:r>
            <w:r w:rsidRPr="002979AB">
              <w:rPr>
                <w:rFonts w:asciiTheme="minorHAnsi" w:hAnsiTheme="minorHAnsi"/>
                <w:sz w:val="18"/>
                <w:szCs w:val="18"/>
              </w:rPr>
              <w:t xml:space="preserve">rofessional development regarding safe and supportive schools </w:t>
            </w:r>
            <w:r>
              <w:rPr>
                <w:rFonts w:asciiTheme="minorHAnsi" w:hAnsiTheme="minorHAnsi"/>
                <w:sz w:val="18"/>
                <w:szCs w:val="18"/>
              </w:rPr>
              <w:t xml:space="preserve">and multi-tiered systems of support </w:t>
            </w:r>
            <w:r w:rsidRPr="002979AB">
              <w:rPr>
                <w:rFonts w:asciiTheme="minorHAnsi" w:hAnsiTheme="minorHAnsi"/>
                <w:sz w:val="18"/>
                <w:szCs w:val="18"/>
              </w:rPr>
              <w:t>aligned with findings from perceptual surveys.</w:t>
            </w:r>
          </w:p>
        </w:tc>
      </w:tr>
      <w:tr w:rsidR="002E29A3" w:rsidRPr="00493680" w:rsidTr="00171E4F">
        <w:trPr>
          <w:trHeight w:val="1920"/>
        </w:trPr>
        <w:tc>
          <w:tcPr>
            <w:tcW w:w="3420" w:type="dxa"/>
            <w:vMerge w:val="restart"/>
          </w:tcPr>
          <w:p w:rsidR="002E29A3" w:rsidRDefault="002E29A3" w:rsidP="00F2198C">
            <w:pPr>
              <w:rPr>
                <w:rFonts w:asciiTheme="minorHAnsi" w:hAnsiTheme="minorHAnsi"/>
                <w:b/>
                <w:sz w:val="18"/>
                <w:szCs w:val="18"/>
              </w:rPr>
            </w:pPr>
            <w:r w:rsidRPr="00F2198C">
              <w:rPr>
                <w:rFonts w:asciiTheme="minorHAnsi" w:hAnsiTheme="minorHAnsi"/>
                <w:b/>
                <w:sz w:val="18"/>
                <w:szCs w:val="18"/>
              </w:rPr>
              <w:t>Principle 7: Provide ongoing mechanisms for family and community engagement.</w:t>
            </w:r>
          </w:p>
          <w:p w:rsidR="00FF4939" w:rsidRDefault="00FF4939" w:rsidP="00F2198C">
            <w:pPr>
              <w:rPr>
                <w:rFonts w:asciiTheme="minorHAnsi" w:hAnsiTheme="minorHAnsi"/>
                <w:b/>
                <w:sz w:val="18"/>
                <w:szCs w:val="18"/>
              </w:rPr>
            </w:pPr>
          </w:p>
          <w:p w:rsidR="00461F5A" w:rsidRDefault="00FF4939" w:rsidP="00F2198C">
            <w:pPr>
              <w:rPr>
                <w:rFonts w:asciiTheme="minorHAnsi" w:hAnsiTheme="minorHAnsi"/>
                <w:i/>
                <w:sz w:val="18"/>
                <w:szCs w:val="18"/>
              </w:rPr>
            </w:pPr>
            <w:r w:rsidRPr="002F531D">
              <w:rPr>
                <w:rFonts w:asciiTheme="minorHAnsi" w:hAnsiTheme="minorHAnsi"/>
                <w:i/>
                <w:sz w:val="18"/>
                <w:szCs w:val="18"/>
              </w:rPr>
              <w:t xml:space="preserve">TPEP – </w:t>
            </w:r>
            <w:r w:rsidR="00430BE4">
              <w:rPr>
                <w:rFonts w:asciiTheme="minorHAnsi" w:hAnsiTheme="minorHAnsi"/>
                <w:i/>
                <w:sz w:val="18"/>
                <w:szCs w:val="18"/>
              </w:rPr>
              <w:t xml:space="preserve">Teacher </w:t>
            </w:r>
            <w:r w:rsidRPr="002F531D">
              <w:rPr>
                <w:rFonts w:asciiTheme="minorHAnsi" w:hAnsiTheme="minorHAnsi"/>
                <w:i/>
                <w:sz w:val="18"/>
                <w:szCs w:val="18"/>
              </w:rPr>
              <w:t>Criterion 7 (Families and Community);</w:t>
            </w:r>
            <w:r w:rsidR="002F531D">
              <w:rPr>
                <w:rFonts w:asciiTheme="minorHAnsi" w:hAnsiTheme="minorHAnsi"/>
                <w:i/>
                <w:sz w:val="18"/>
                <w:szCs w:val="18"/>
              </w:rPr>
              <w:t xml:space="preserve"> </w:t>
            </w:r>
          </w:p>
          <w:p w:rsidR="00171E4F" w:rsidRDefault="00944C58" w:rsidP="00F2198C">
            <w:pPr>
              <w:rPr>
                <w:rFonts w:asciiTheme="minorHAnsi" w:hAnsiTheme="minorHAnsi"/>
                <w:i/>
                <w:sz w:val="18"/>
                <w:szCs w:val="18"/>
              </w:rPr>
            </w:pPr>
            <w:r w:rsidRPr="00944C58">
              <w:rPr>
                <w:rFonts w:asciiTheme="minorHAnsi" w:hAnsiTheme="minorHAnsi"/>
                <w:i/>
                <w:sz w:val="18"/>
                <w:szCs w:val="18"/>
              </w:rPr>
              <w:t>Principal Criterion 7</w:t>
            </w:r>
            <w:r>
              <w:rPr>
                <w:rFonts w:asciiTheme="minorHAnsi" w:hAnsiTheme="minorHAnsi"/>
                <w:i/>
                <w:sz w:val="18"/>
                <w:szCs w:val="18"/>
              </w:rPr>
              <w:t xml:space="preserve"> (Partnering with Community); </w:t>
            </w:r>
          </w:p>
          <w:p w:rsidR="00FF4939" w:rsidRPr="002F531D" w:rsidRDefault="00171E4F" w:rsidP="00F2198C">
            <w:pPr>
              <w:rPr>
                <w:rFonts w:asciiTheme="minorHAnsi" w:hAnsiTheme="minorHAnsi"/>
                <w:sz w:val="18"/>
                <w:szCs w:val="18"/>
              </w:rPr>
            </w:pPr>
            <w:r>
              <w:rPr>
                <w:rFonts w:asciiTheme="minorHAnsi" w:hAnsiTheme="minorHAnsi"/>
                <w:i/>
                <w:sz w:val="18"/>
                <w:szCs w:val="18"/>
              </w:rPr>
              <w:t xml:space="preserve">Principal Criterion </w:t>
            </w:r>
            <w:r w:rsidR="00944C58">
              <w:rPr>
                <w:rFonts w:asciiTheme="minorHAnsi" w:hAnsiTheme="minorHAnsi"/>
                <w:i/>
                <w:sz w:val="18"/>
                <w:szCs w:val="18"/>
              </w:rPr>
              <w:t>8 (Closing the Gap)</w:t>
            </w:r>
          </w:p>
          <w:p w:rsidR="002E29A3" w:rsidRPr="001D434A" w:rsidRDefault="002E29A3" w:rsidP="001D434A">
            <w:pPr>
              <w:rPr>
                <w:rFonts w:asciiTheme="minorHAnsi" w:hAnsiTheme="minorHAnsi"/>
                <w:sz w:val="18"/>
                <w:szCs w:val="18"/>
              </w:rPr>
            </w:pPr>
          </w:p>
          <w:p w:rsidR="002E29A3" w:rsidRPr="001D434A" w:rsidRDefault="002E29A3" w:rsidP="001D434A">
            <w:pPr>
              <w:rPr>
                <w:rFonts w:asciiTheme="minorHAnsi" w:hAnsiTheme="minorHAnsi"/>
                <w:sz w:val="18"/>
                <w:szCs w:val="18"/>
              </w:rPr>
            </w:pPr>
          </w:p>
          <w:p w:rsidR="002E29A3" w:rsidRPr="001D434A" w:rsidRDefault="002E29A3" w:rsidP="001D434A">
            <w:pPr>
              <w:rPr>
                <w:rFonts w:asciiTheme="minorHAnsi" w:hAnsiTheme="minorHAnsi"/>
                <w:sz w:val="18"/>
                <w:szCs w:val="18"/>
              </w:rPr>
            </w:pPr>
          </w:p>
          <w:p w:rsidR="002E29A3" w:rsidRDefault="002E29A3" w:rsidP="001D434A">
            <w:pPr>
              <w:rPr>
                <w:rFonts w:asciiTheme="minorHAnsi" w:hAnsiTheme="minorHAnsi"/>
                <w:sz w:val="18"/>
                <w:szCs w:val="18"/>
              </w:rPr>
            </w:pPr>
          </w:p>
          <w:p w:rsidR="002E29A3" w:rsidRPr="001D434A" w:rsidRDefault="002E29A3" w:rsidP="001D434A">
            <w:pPr>
              <w:jc w:val="right"/>
              <w:rPr>
                <w:rFonts w:asciiTheme="minorHAnsi" w:hAnsiTheme="minorHAnsi"/>
                <w:sz w:val="18"/>
                <w:szCs w:val="18"/>
              </w:rPr>
            </w:pPr>
          </w:p>
        </w:tc>
        <w:tc>
          <w:tcPr>
            <w:tcW w:w="3870" w:type="dxa"/>
            <w:vMerge w:val="restart"/>
            <w:tcBorders>
              <w:right w:val="single" w:sz="24" w:space="0" w:color="auto"/>
            </w:tcBorders>
          </w:tcPr>
          <w:p w:rsidR="002E29A3" w:rsidRPr="00DD2E5E" w:rsidRDefault="002E29A3" w:rsidP="00F2198C">
            <w:pPr>
              <w:rPr>
                <w:rFonts w:asciiTheme="minorHAnsi" w:hAnsiTheme="minorHAnsi"/>
                <w:sz w:val="18"/>
                <w:szCs w:val="18"/>
              </w:rPr>
            </w:pPr>
            <w:r>
              <w:rPr>
                <w:rFonts w:asciiTheme="minorHAnsi" w:hAnsiTheme="minorHAnsi"/>
                <w:b/>
                <w:sz w:val="18"/>
                <w:szCs w:val="18"/>
              </w:rPr>
              <w:t>P7-IVA02</w:t>
            </w:r>
            <w:r w:rsidRPr="00F2198C">
              <w:rPr>
                <w:rFonts w:asciiTheme="minorHAnsi" w:hAnsiTheme="minorHAnsi"/>
                <w:sz w:val="18"/>
                <w:szCs w:val="18"/>
              </w:rPr>
              <w:t>:  The school’s key documents (Parent Involvement Policy, Mission Statement, Compact, Homework Guidelines, and Classroom Visit Procedures) are annual</w:t>
            </w:r>
            <w:r w:rsidR="008042D7">
              <w:rPr>
                <w:rFonts w:asciiTheme="minorHAnsi" w:hAnsiTheme="minorHAnsi"/>
                <w:sz w:val="18"/>
                <w:szCs w:val="18"/>
              </w:rPr>
              <w:t>ly</w:t>
            </w:r>
            <w:r w:rsidRPr="00F2198C">
              <w:rPr>
                <w:rFonts w:asciiTheme="minorHAnsi" w:hAnsiTheme="minorHAnsi"/>
                <w:sz w:val="18"/>
                <w:szCs w:val="18"/>
              </w:rPr>
              <w:t xml:space="preserve"> distributed and frequently communicated to teachers, school personnel, parents (families) and students.</w:t>
            </w:r>
            <w:r w:rsidRPr="00F2198C">
              <w:rPr>
                <w:rFonts w:asciiTheme="minorHAnsi" w:hAnsiTheme="minorHAnsi"/>
                <w:i/>
                <w:sz w:val="18"/>
                <w:szCs w:val="18"/>
              </w:rPr>
              <w:br/>
            </w:r>
          </w:p>
          <w:p w:rsidR="00DD2E5E" w:rsidRDefault="002E29A3" w:rsidP="00F2198C">
            <w:pPr>
              <w:rPr>
                <w:rFonts w:asciiTheme="minorHAnsi" w:hAnsiTheme="minorHAnsi"/>
                <w:b/>
                <w:sz w:val="18"/>
                <w:szCs w:val="18"/>
              </w:rPr>
            </w:pPr>
            <w:r>
              <w:rPr>
                <w:rFonts w:asciiTheme="minorHAnsi" w:hAnsiTheme="minorHAnsi"/>
                <w:b/>
                <w:sz w:val="18"/>
                <w:szCs w:val="18"/>
              </w:rPr>
              <w:t>P7-IVA04</w:t>
            </w:r>
            <w:r w:rsidRPr="00F2198C">
              <w:rPr>
                <w:rFonts w:asciiTheme="minorHAnsi" w:hAnsiTheme="minorHAnsi"/>
                <w:sz w:val="18"/>
                <w:szCs w:val="18"/>
              </w:rPr>
              <w:t>:  The school’s Compact includes responsibilities (expectations) that communicate what parents (Families) can do to support their students’ learning at home (curriculum of the home, with learning opportunities for families to develop their curriculum of the home).</w:t>
            </w:r>
            <w:r w:rsidRPr="00F2198C">
              <w:rPr>
                <w:rFonts w:asciiTheme="minorHAnsi" w:hAnsiTheme="minorHAnsi"/>
                <w:sz w:val="18"/>
                <w:szCs w:val="18"/>
              </w:rPr>
              <w:br/>
            </w:r>
          </w:p>
          <w:p w:rsidR="002E29A3" w:rsidRPr="00F2198C" w:rsidRDefault="002E29A3" w:rsidP="00F2198C">
            <w:pPr>
              <w:rPr>
                <w:rFonts w:asciiTheme="minorHAnsi" w:hAnsiTheme="minorHAnsi"/>
                <w:i/>
                <w:sz w:val="18"/>
                <w:szCs w:val="18"/>
              </w:rPr>
            </w:pPr>
            <w:r>
              <w:rPr>
                <w:rFonts w:asciiTheme="minorHAnsi" w:hAnsiTheme="minorHAnsi"/>
                <w:b/>
                <w:sz w:val="18"/>
                <w:szCs w:val="18"/>
              </w:rPr>
              <w:t>P7-IVA01</w:t>
            </w:r>
            <w:r w:rsidRPr="00F2198C">
              <w:rPr>
                <w:rFonts w:asciiTheme="minorHAnsi" w:hAnsiTheme="minorHAnsi"/>
                <w:sz w:val="18"/>
                <w:szCs w:val="18"/>
              </w:rPr>
              <w:t>:   Parent (family) representatives advise the School Leadership Team on matters related to family-school relations.</w:t>
            </w:r>
          </w:p>
          <w:p w:rsidR="002E29A3" w:rsidRPr="00F2198C" w:rsidRDefault="002E29A3" w:rsidP="00F2198C">
            <w:pPr>
              <w:rPr>
                <w:rFonts w:asciiTheme="minorHAnsi" w:hAnsiTheme="minorHAnsi"/>
                <w:sz w:val="18"/>
                <w:szCs w:val="18"/>
              </w:rPr>
            </w:pPr>
          </w:p>
          <w:p w:rsidR="002E29A3" w:rsidRPr="00F2198C" w:rsidRDefault="002E29A3" w:rsidP="00AE6575">
            <w:pPr>
              <w:rPr>
                <w:rFonts w:asciiTheme="minorHAnsi" w:hAnsiTheme="minorHAnsi"/>
                <w:sz w:val="18"/>
                <w:szCs w:val="18"/>
              </w:rPr>
            </w:pPr>
            <w:r>
              <w:rPr>
                <w:rFonts w:asciiTheme="minorHAnsi" w:hAnsiTheme="minorHAnsi"/>
                <w:b/>
                <w:sz w:val="18"/>
                <w:szCs w:val="18"/>
              </w:rPr>
              <w:t>P7-IVA13</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The LEA</w:t>
            </w:r>
            <w:r w:rsidR="00AE6575">
              <w:rPr>
                <w:rFonts w:asciiTheme="minorHAnsi" w:hAnsiTheme="minorHAnsi"/>
                <w:sz w:val="18"/>
                <w:szCs w:val="18"/>
              </w:rPr>
              <w:t xml:space="preserve"> (district)</w:t>
            </w:r>
            <w:r w:rsidRPr="00F2198C">
              <w:rPr>
                <w:rFonts w:asciiTheme="minorHAnsi" w:hAnsiTheme="minorHAnsi"/>
                <w:sz w:val="18"/>
                <w:szCs w:val="18"/>
              </w:rPr>
              <w:t>/School has engaged parents and community in transformation process.</w:t>
            </w:r>
          </w:p>
        </w:tc>
        <w:tc>
          <w:tcPr>
            <w:tcW w:w="3420" w:type="dxa"/>
            <w:tcBorders>
              <w:left w:val="single" w:sz="24" w:space="0" w:color="auto"/>
              <w:bottom w:val="single" w:sz="2" w:space="0" w:color="auto"/>
            </w:tcBorders>
          </w:tcPr>
          <w:p w:rsidR="002E29A3" w:rsidRPr="00F2198C" w:rsidRDefault="002E29A3" w:rsidP="00F2198C">
            <w:pPr>
              <w:rPr>
                <w:rFonts w:asciiTheme="minorHAnsi" w:hAnsiTheme="minorHAnsi"/>
                <w:color w:val="00456B"/>
                <w:sz w:val="18"/>
                <w:szCs w:val="18"/>
              </w:rPr>
            </w:pPr>
            <w:r>
              <w:rPr>
                <w:rFonts w:asciiTheme="minorHAnsi" w:hAnsiTheme="minorHAnsi"/>
                <w:b/>
                <w:sz w:val="18"/>
                <w:szCs w:val="18"/>
              </w:rPr>
              <w:t>P7-A</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The LEA</w:t>
            </w:r>
            <w:r w:rsidR="00461F5A">
              <w:rPr>
                <w:rFonts w:asciiTheme="minorHAnsi" w:hAnsiTheme="minorHAnsi"/>
                <w:sz w:val="18"/>
                <w:szCs w:val="18"/>
              </w:rPr>
              <w:t xml:space="preserve"> (district)</w:t>
            </w:r>
            <w:r w:rsidRPr="00F2198C">
              <w:rPr>
                <w:rFonts w:asciiTheme="minorHAnsi" w:hAnsiTheme="minorHAnsi"/>
                <w:sz w:val="18"/>
                <w:szCs w:val="18"/>
              </w:rPr>
              <w:t>/School has announced changes and anticipated actions publicly; communicated urgency of rapid improvement, and signaled the need for rapid change.</w:t>
            </w:r>
            <w:r w:rsidRPr="00F2198C">
              <w:rPr>
                <w:rFonts w:asciiTheme="minorHAnsi" w:hAnsiTheme="minorHAnsi"/>
                <w:sz w:val="18"/>
                <w:szCs w:val="18"/>
              </w:rPr>
              <w:br/>
            </w:r>
          </w:p>
          <w:p w:rsidR="002E29A3" w:rsidRDefault="002E29A3" w:rsidP="00F2198C">
            <w:pPr>
              <w:rPr>
                <w:rFonts w:asciiTheme="minorHAnsi" w:hAnsiTheme="minorHAnsi"/>
                <w:b/>
                <w:sz w:val="18"/>
                <w:szCs w:val="18"/>
              </w:rPr>
            </w:pPr>
          </w:p>
          <w:p w:rsidR="002E29A3" w:rsidRDefault="002E29A3" w:rsidP="00F2198C">
            <w:pPr>
              <w:rPr>
                <w:rFonts w:asciiTheme="minorHAnsi" w:hAnsiTheme="minorHAnsi"/>
                <w:b/>
                <w:sz w:val="18"/>
                <w:szCs w:val="18"/>
              </w:rPr>
            </w:pPr>
          </w:p>
          <w:p w:rsidR="002E29A3" w:rsidRPr="00F2198C" w:rsidRDefault="002E29A3" w:rsidP="00F2198C">
            <w:pPr>
              <w:rPr>
                <w:rFonts w:asciiTheme="minorHAnsi" w:hAnsiTheme="minorHAnsi"/>
                <w:b/>
                <w:sz w:val="18"/>
                <w:szCs w:val="18"/>
              </w:rPr>
            </w:pPr>
          </w:p>
        </w:tc>
        <w:tc>
          <w:tcPr>
            <w:tcW w:w="3330" w:type="dxa"/>
            <w:tcBorders>
              <w:bottom w:val="single" w:sz="2" w:space="0" w:color="auto"/>
            </w:tcBorders>
            <w:shd w:val="clear" w:color="auto" w:fill="auto"/>
          </w:tcPr>
          <w:p w:rsidR="002E29A3" w:rsidRPr="002A5260" w:rsidRDefault="002E29A3" w:rsidP="00AE2D8A">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b/>
                <w:sz w:val="18"/>
                <w:szCs w:val="18"/>
              </w:rPr>
              <w:t xml:space="preserve"> </w:t>
            </w:r>
            <w:r w:rsidR="00461F5A">
              <w:rPr>
                <w:rFonts w:asciiTheme="minorHAnsi" w:hAnsiTheme="minorHAnsi"/>
                <w:sz w:val="18"/>
                <w:szCs w:val="18"/>
              </w:rPr>
              <w:t>Family notification letter;</w:t>
            </w:r>
            <w:r w:rsidRPr="00F2198C">
              <w:rPr>
                <w:rFonts w:asciiTheme="minorHAnsi" w:hAnsiTheme="minorHAnsi"/>
                <w:sz w:val="18"/>
                <w:szCs w:val="18"/>
              </w:rPr>
              <w:t xml:space="preserve"> family </w:t>
            </w:r>
            <w:r w:rsidR="00AE2D8A">
              <w:rPr>
                <w:rFonts w:asciiTheme="minorHAnsi" w:hAnsiTheme="minorHAnsi"/>
                <w:sz w:val="18"/>
                <w:szCs w:val="18"/>
              </w:rPr>
              <w:t>and community section of website with relevant information for</w:t>
            </w:r>
            <w:r w:rsidRPr="00F2198C">
              <w:rPr>
                <w:rFonts w:asciiTheme="minorHAnsi" w:hAnsiTheme="minorHAnsi"/>
                <w:sz w:val="18"/>
                <w:szCs w:val="18"/>
              </w:rPr>
              <w:t xml:space="preserve"> parents</w:t>
            </w:r>
            <w:r w:rsidR="00AE2D8A">
              <w:rPr>
                <w:rFonts w:asciiTheme="minorHAnsi" w:hAnsiTheme="minorHAnsi"/>
                <w:sz w:val="18"/>
                <w:szCs w:val="18"/>
              </w:rPr>
              <w:t>, families, and community;</w:t>
            </w:r>
            <w:r w:rsidRPr="00F2198C">
              <w:rPr>
                <w:rFonts w:asciiTheme="minorHAnsi" w:hAnsiTheme="minorHAnsi"/>
                <w:sz w:val="18"/>
                <w:szCs w:val="18"/>
              </w:rPr>
              <w:t xml:space="preserve"> family in</w:t>
            </w:r>
            <w:r w:rsidR="00AE2D8A">
              <w:rPr>
                <w:rFonts w:asciiTheme="minorHAnsi" w:hAnsiTheme="minorHAnsi"/>
                <w:sz w:val="18"/>
                <w:szCs w:val="18"/>
              </w:rPr>
              <w:t>volvement policy and procedure</w:t>
            </w:r>
          </w:p>
        </w:tc>
      </w:tr>
      <w:tr w:rsidR="002E29A3" w:rsidRPr="00493680" w:rsidTr="00171E4F">
        <w:trPr>
          <w:trHeight w:val="2366"/>
        </w:trPr>
        <w:tc>
          <w:tcPr>
            <w:tcW w:w="3420" w:type="dxa"/>
            <w:vMerge/>
          </w:tcPr>
          <w:p w:rsidR="002E29A3" w:rsidRPr="00F2198C" w:rsidRDefault="002E29A3" w:rsidP="00F2198C">
            <w:pPr>
              <w:rPr>
                <w:rFonts w:asciiTheme="minorHAnsi" w:hAnsiTheme="minorHAnsi"/>
                <w:b/>
                <w:sz w:val="18"/>
                <w:szCs w:val="18"/>
              </w:rPr>
            </w:pPr>
          </w:p>
        </w:tc>
        <w:tc>
          <w:tcPr>
            <w:tcW w:w="3870" w:type="dxa"/>
            <w:vMerge/>
            <w:tcBorders>
              <w:right w:val="single" w:sz="24" w:space="0" w:color="auto"/>
            </w:tcBorders>
          </w:tcPr>
          <w:p w:rsidR="002E29A3" w:rsidRDefault="002E29A3" w:rsidP="00F2198C">
            <w:pPr>
              <w:rPr>
                <w:rFonts w:asciiTheme="minorHAnsi" w:hAnsiTheme="minorHAnsi"/>
                <w:b/>
                <w:sz w:val="18"/>
                <w:szCs w:val="18"/>
              </w:rPr>
            </w:pPr>
          </w:p>
        </w:tc>
        <w:tc>
          <w:tcPr>
            <w:tcW w:w="3420" w:type="dxa"/>
            <w:tcBorders>
              <w:top w:val="single" w:sz="2" w:space="0" w:color="auto"/>
              <w:left w:val="single" w:sz="24" w:space="0" w:color="auto"/>
            </w:tcBorders>
          </w:tcPr>
          <w:p w:rsidR="002E29A3" w:rsidRPr="00F2198C" w:rsidRDefault="002E29A3" w:rsidP="00F2198C">
            <w:pPr>
              <w:rPr>
                <w:rFonts w:asciiTheme="minorHAnsi" w:hAnsiTheme="minorHAnsi"/>
                <w:b/>
                <w:sz w:val="18"/>
                <w:szCs w:val="18"/>
              </w:rPr>
            </w:pPr>
            <w:r>
              <w:rPr>
                <w:rFonts w:asciiTheme="minorHAnsi" w:hAnsiTheme="minorHAnsi"/>
                <w:b/>
                <w:sz w:val="18"/>
                <w:szCs w:val="18"/>
              </w:rPr>
              <w:t>P7-B</w:t>
            </w:r>
            <w:r w:rsidRPr="00F2198C">
              <w:rPr>
                <w:rFonts w:asciiTheme="minorHAnsi" w:hAnsiTheme="minorHAnsi"/>
                <w:b/>
                <w:sz w:val="18"/>
                <w:szCs w:val="18"/>
              </w:rPr>
              <w:t>:</w:t>
            </w:r>
            <w:r w:rsidRPr="00F2198C">
              <w:rPr>
                <w:rFonts w:asciiTheme="minorHAnsi" w:hAnsiTheme="minorHAnsi"/>
                <w:sz w:val="18"/>
                <w:szCs w:val="18"/>
              </w:rPr>
              <w:t xml:space="preserve"> </w:t>
            </w:r>
            <w:r w:rsidRPr="00F2198C">
              <w:rPr>
                <w:rFonts w:asciiTheme="minorHAnsi" w:hAnsiTheme="minorHAnsi"/>
                <w:b/>
                <w:sz w:val="18"/>
                <w:szCs w:val="18"/>
              </w:rPr>
              <w:t xml:space="preserve"> </w:t>
            </w:r>
            <w:r w:rsidRPr="00F2198C">
              <w:rPr>
                <w:rFonts w:asciiTheme="minorHAnsi" w:hAnsiTheme="minorHAnsi"/>
                <w:sz w:val="18"/>
                <w:szCs w:val="18"/>
              </w:rPr>
              <w:t>The LEA</w:t>
            </w:r>
            <w:r w:rsidR="00461F5A">
              <w:rPr>
                <w:rFonts w:asciiTheme="minorHAnsi" w:hAnsiTheme="minorHAnsi"/>
                <w:sz w:val="18"/>
                <w:szCs w:val="18"/>
              </w:rPr>
              <w:t xml:space="preserve"> (district)</w:t>
            </w:r>
            <w:r w:rsidRPr="00F2198C">
              <w:rPr>
                <w:rFonts w:asciiTheme="minorHAnsi" w:hAnsiTheme="minorHAnsi"/>
                <w:sz w:val="18"/>
                <w:szCs w:val="18"/>
              </w:rPr>
              <w:t>/School has engaged parents and community in the transformation process.</w:t>
            </w:r>
            <w:r w:rsidRPr="00F2198C">
              <w:rPr>
                <w:rFonts w:asciiTheme="minorHAnsi" w:hAnsiTheme="minorHAnsi"/>
                <w:sz w:val="18"/>
                <w:szCs w:val="18"/>
              </w:rPr>
              <w:br/>
            </w:r>
          </w:p>
          <w:p w:rsidR="002E29A3" w:rsidRDefault="002E29A3" w:rsidP="00F2198C">
            <w:pPr>
              <w:rPr>
                <w:rFonts w:asciiTheme="minorHAnsi" w:hAnsiTheme="minorHAnsi"/>
                <w:b/>
                <w:sz w:val="18"/>
                <w:szCs w:val="18"/>
              </w:rPr>
            </w:pPr>
          </w:p>
        </w:tc>
        <w:tc>
          <w:tcPr>
            <w:tcW w:w="3330" w:type="dxa"/>
            <w:tcBorders>
              <w:top w:val="single" w:sz="2" w:space="0" w:color="auto"/>
            </w:tcBorders>
            <w:shd w:val="clear" w:color="auto" w:fill="auto"/>
          </w:tcPr>
          <w:p w:rsidR="002E29A3" w:rsidRPr="00F2198C" w:rsidRDefault="00AE2D8A" w:rsidP="00F2198C">
            <w:pPr>
              <w:rPr>
                <w:rFonts w:asciiTheme="minorHAnsi" w:hAnsiTheme="minorHAnsi"/>
                <w:b/>
                <w:sz w:val="18"/>
                <w:szCs w:val="18"/>
              </w:rPr>
            </w:pPr>
            <w:r w:rsidRPr="00F2198C">
              <w:rPr>
                <w:rFonts w:asciiTheme="minorHAnsi" w:hAnsiTheme="minorHAnsi"/>
                <w:b/>
                <w:sz w:val="18"/>
                <w:szCs w:val="18"/>
              </w:rPr>
              <w:t>Examples include</w:t>
            </w:r>
            <w:r>
              <w:rPr>
                <w:rFonts w:asciiTheme="minorHAnsi" w:hAnsiTheme="minorHAnsi"/>
                <w:sz w:val="18"/>
                <w:szCs w:val="18"/>
              </w:rPr>
              <w:t xml:space="preserve">: Family and community section of website with </w:t>
            </w:r>
            <w:r w:rsidRPr="00F2198C">
              <w:rPr>
                <w:rFonts w:asciiTheme="minorHAnsi" w:hAnsiTheme="minorHAnsi"/>
                <w:sz w:val="18"/>
                <w:szCs w:val="18"/>
              </w:rPr>
              <w:t>calendar of family and community meetings, agendas and minutes of family and community meetings</w:t>
            </w:r>
          </w:p>
        </w:tc>
      </w:tr>
    </w:tbl>
    <w:p w:rsidR="00A44327" w:rsidRDefault="00A44327" w:rsidP="00033588">
      <w:pPr>
        <w:tabs>
          <w:tab w:val="left" w:pos="7233"/>
        </w:tabs>
        <w:ind w:left="-720"/>
        <w:rPr>
          <w:rFonts w:asciiTheme="minorHAnsi" w:hAnsiTheme="minorHAnsi"/>
          <w:b/>
          <w:sz w:val="18"/>
          <w:szCs w:val="18"/>
          <w:u w:val="single"/>
        </w:rPr>
      </w:pPr>
    </w:p>
    <w:p w:rsidR="00A44327" w:rsidRDefault="00A44327" w:rsidP="00033588">
      <w:pPr>
        <w:tabs>
          <w:tab w:val="left" w:pos="7233"/>
        </w:tabs>
        <w:ind w:left="-720"/>
        <w:rPr>
          <w:rFonts w:asciiTheme="minorHAnsi" w:hAnsiTheme="minorHAnsi"/>
          <w:b/>
          <w:sz w:val="18"/>
          <w:szCs w:val="18"/>
          <w:u w:val="single"/>
        </w:rPr>
      </w:pPr>
    </w:p>
    <w:p w:rsidR="00A44327" w:rsidRDefault="00A44327" w:rsidP="00033588">
      <w:pPr>
        <w:tabs>
          <w:tab w:val="left" w:pos="7233"/>
        </w:tabs>
        <w:ind w:left="-720"/>
        <w:rPr>
          <w:rFonts w:asciiTheme="minorHAnsi" w:hAnsiTheme="minorHAnsi"/>
          <w:b/>
          <w:sz w:val="18"/>
          <w:szCs w:val="18"/>
          <w:u w:val="single"/>
        </w:rPr>
      </w:pPr>
    </w:p>
    <w:p w:rsidR="00C557D5" w:rsidRPr="00A44327" w:rsidRDefault="00C557D5" w:rsidP="00033588">
      <w:pPr>
        <w:tabs>
          <w:tab w:val="left" w:pos="7233"/>
        </w:tabs>
        <w:ind w:left="-720"/>
        <w:rPr>
          <w:rFonts w:asciiTheme="minorHAnsi" w:hAnsiTheme="minorHAnsi"/>
          <w:sz w:val="22"/>
          <w:szCs w:val="22"/>
        </w:rPr>
      </w:pPr>
      <w:r w:rsidRPr="00A44327">
        <w:rPr>
          <w:rFonts w:asciiTheme="minorHAnsi" w:hAnsiTheme="minorHAnsi"/>
          <w:b/>
          <w:sz w:val="22"/>
          <w:szCs w:val="22"/>
          <w:u w:val="single"/>
        </w:rPr>
        <w:t>Glossary:</w:t>
      </w:r>
      <w:r w:rsidRPr="00A44327">
        <w:rPr>
          <w:rFonts w:asciiTheme="minorHAnsi" w:hAnsiTheme="minorHAnsi"/>
          <w:b/>
          <w:sz w:val="22"/>
          <w:szCs w:val="22"/>
        </w:rPr>
        <w:br/>
      </w:r>
      <w:r w:rsidRPr="00A44327">
        <w:rPr>
          <w:rFonts w:asciiTheme="minorHAnsi" w:hAnsiTheme="minorHAnsi"/>
          <w:sz w:val="22"/>
          <w:szCs w:val="22"/>
        </w:rPr>
        <w:t>-</w:t>
      </w:r>
      <w:r w:rsidRPr="00A44327">
        <w:rPr>
          <w:rFonts w:asciiTheme="minorHAnsi" w:hAnsiTheme="minorHAnsi"/>
          <w:b/>
          <w:sz w:val="22"/>
          <w:szCs w:val="22"/>
        </w:rPr>
        <w:t>Turnaround Principle</w:t>
      </w:r>
      <w:r w:rsidR="00F863B5" w:rsidRPr="00A44327">
        <w:rPr>
          <w:rFonts w:asciiTheme="minorHAnsi" w:hAnsiTheme="minorHAnsi"/>
          <w:b/>
          <w:sz w:val="22"/>
          <w:szCs w:val="22"/>
        </w:rPr>
        <w:t>s</w:t>
      </w:r>
      <w:r w:rsidR="00F863B5" w:rsidRPr="00A44327">
        <w:rPr>
          <w:rFonts w:asciiTheme="minorHAnsi" w:hAnsiTheme="minorHAnsi"/>
          <w:sz w:val="22"/>
          <w:szCs w:val="22"/>
        </w:rPr>
        <w:t>:  Meaningful interventions</w:t>
      </w:r>
      <w:r w:rsidRPr="00A44327">
        <w:rPr>
          <w:rFonts w:asciiTheme="minorHAnsi" w:hAnsiTheme="minorHAnsi"/>
          <w:sz w:val="22"/>
          <w:szCs w:val="22"/>
        </w:rPr>
        <w:t xml:space="preserve"> demonstrated t</w:t>
      </w:r>
      <w:r w:rsidR="00AE6575" w:rsidRPr="00A44327">
        <w:rPr>
          <w:rFonts w:asciiTheme="minorHAnsi" w:hAnsiTheme="minorHAnsi"/>
          <w:sz w:val="22"/>
          <w:szCs w:val="22"/>
        </w:rPr>
        <w:t xml:space="preserve">o improve student achievement. </w:t>
      </w:r>
      <w:r w:rsidRPr="00A44327">
        <w:rPr>
          <w:rFonts w:asciiTheme="minorHAnsi" w:hAnsiTheme="minorHAnsi"/>
          <w:sz w:val="22"/>
          <w:szCs w:val="22"/>
        </w:rPr>
        <w:t xml:space="preserve">Each </w:t>
      </w:r>
      <w:r w:rsidR="00AE6575" w:rsidRPr="00A44327">
        <w:rPr>
          <w:rFonts w:asciiTheme="minorHAnsi" w:hAnsiTheme="minorHAnsi"/>
          <w:sz w:val="22"/>
          <w:szCs w:val="22"/>
        </w:rPr>
        <w:t xml:space="preserve">Principle must be included in a Student and School Success Action Plan. </w:t>
      </w:r>
      <w:r w:rsidRPr="00A44327">
        <w:rPr>
          <w:rFonts w:asciiTheme="minorHAnsi" w:hAnsiTheme="minorHAnsi"/>
          <w:sz w:val="22"/>
          <w:szCs w:val="22"/>
        </w:rPr>
        <w:br/>
        <w:t>-</w:t>
      </w:r>
      <w:r w:rsidRPr="00A44327">
        <w:rPr>
          <w:rFonts w:asciiTheme="minorHAnsi" w:hAnsiTheme="minorHAnsi"/>
          <w:b/>
          <w:sz w:val="22"/>
          <w:szCs w:val="22"/>
        </w:rPr>
        <w:t>School</w:t>
      </w:r>
      <w:r w:rsidR="00F863B5" w:rsidRPr="00A44327">
        <w:rPr>
          <w:rFonts w:asciiTheme="minorHAnsi" w:hAnsiTheme="minorHAnsi"/>
          <w:b/>
          <w:sz w:val="22"/>
          <w:szCs w:val="22"/>
        </w:rPr>
        <w:t>-</w:t>
      </w:r>
      <w:r w:rsidR="00AE6575" w:rsidRPr="00A44327">
        <w:rPr>
          <w:rFonts w:asciiTheme="minorHAnsi" w:hAnsiTheme="minorHAnsi"/>
          <w:b/>
          <w:sz w:val="22"/>
          <w:szCs w:val="22"/>
        </w:rPr>
        <w:t xml:space="preserve"> and District-Level</w:t>
      </w:r>
      <w:r w:rsidRPr="00A44327">
        <w:rPr>
          <w:rFonts w:asciiTheme="minorHAnsi" w:hAnsiTheme="minorHAnsi"/>
          <w:b/>
          <w:sz w:val="22"/>
          <w:szCs w:val="22"/>
        </w:rPr>
        <w:t xml:space="preserve"> Expected Indicator</w:t>
      </w:r>
      <w:r w:rsidRPr="00A44327">
        <w:rPr>
          <w:rFonts w:asciiTheme="minorHAnsi" w:hAnsiTheme="minorHAnsi"/>
          <w:sz w:val="22"/>
          <w:szCs w:val="22"/>
        </w:rPr>
        <w:t xml:space="preserve">: </w:t>
      </w:r>
      <w:r w:rsidR="00AE6575" w:rsidRPr="00A44327">
        <w:rPr>
          <w:rFonts w:asciiTheme="minorHAnsi" w:hAnsiTheme="minorHAnsi"/>
          <w:sz w:val="22"/>
          <w:szCs w:val="22"/>
        </w:rPr>
        <w:t xml:space="preserve">High-yield, research-based behaviors and practices </w:t>
      </w:r>
      <w:r w:rsidR="00461F5A" w:rsidRPr="00A44327">
        <w:rPr>
          <w:rFonts w:asciiTheme="minorHAnsi" w:hAnsiTheme="minorHAnsi"/>
          <w:sz w:val="22"/>
          <w:szCs w:val="22"/>
        </w:rPr>
        <w:t>that</w:t>
      </w:r>
      <w:r w:rsidR="00AE6575" w:rsidRPr="00A44327">
        <w:rPr>
          <w:rFonts w:asciiTheme="minorHAnsi" w:hAnsiTheme="minorHAnsi"/>
          <w:sz w:val="22"/>
          <w:szCs w:val="22"/>
        </w:rPr>
        <w:t xml:space="preserve"> support schools to increase educator capacity</w:t>
      </w:r>
      <w:r w:rsidR="00461F5A" w:rsidRPr="00A44327">
        <w:rPr>
          <w:rFonts w:asciiTheme="minorHAnsi" w:hAnsiTheme="minorHAnsi"/>
          <w:sz w:val="22"/>
          <w:szCs w:val="22"/>
        </w:rPr>
        <w:t xml:space="preserve"> and boost student achievement. Each school’s Student and School Success Action Plan must include at least one Expected Indicator with S.M.A.R.T. Goals and associated tasks and timelines.</w:t>
      </w:r>
    </w:p>
    <w:sectPr w:rsidR="00C557D5" w:rsidRPr="00A44327" w:rsidSect="00897D4F">
      <w:headerReference w:type="default" r:id="rId9"/>
      <w:footerReference w:type="default" r:id="rId10"/>
      <w:pgSz w:w="15840" w:h="12240" w:orient="landscape"/>
      <w:pgMar w:top="180" w:right="1440" w:bottom="2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10" w:rsidRDefault="002D3C10" w:rsidP="00493680">
      <w:r>
        <w:separator/>
      </w:r>
    </w:p>
  </w:endnote>
  <w:endnote w:type="continuationSeparator" w:id="0">
    <w:p w:rsidR="002D3C10" w:rsidRDefault="002D3C10" w:rsidP="004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80279454"/>
      <w:docPartObj>
        <w:docPartGallery w:val="Page Numbers (Bottom of Page)"/>
        <w:docPartUnique/>
      </w:docPartObj>
    </w:sdtPr>
    <w:sdtEndPr>
      <w:rPr>
        <w:noProof/>
      </w:rPr>
    </w:sdtEndPr>
    <w:sdtContent>
      <w:p w:rsidR="008373C8" w:rsidRPr="00C874D5" w:rsidRDefault="008373C8">
        <w:pPr>
          <w:pStyle w:val="Footer"/>
          <w:jc w:val="center"/>
          <w:rPr>
            <w:rFonts w:asciiTheme="minorHAnsi" w:hAnsiTheme="minorHAnsi"/>
            <w:sz w:val="22"/>
            <w:szCs w:val="22"/>
          </w:rPr>
        </w:pPr>
        <w:r w:rsidRPr="00C874D5">
          <w:rPr>
            <w:rFonts w:asciiTheme="minorHAnsi" w:hAnsiTheme="minorHAnsi"/>
            <w:sz w:val="22"/>
            <w:szCs w:val="22"/>
          </w:rPr>
          <w:fldChar w:fldCharType="begin"/>
        </w:r>
        <w:r w:rsidRPr="00C874D5">
          <w:rPr>
            <w:rFonts w:asciiTheme="minorHAnsi" w:hAnsiTheme="minorHAnsi"/>
            <w:sz w:val="22"/>
            <w:szCs w:val="22"/>
          </w:rPr>
          <w:instrText xml:space="preserve"> PAGE   \* MERGEFORMAT </w:instrText>
        </w:r>
        <w:r w:rsidRPr="00C874D5">
          <w:rPr>
            <w:rFonts w:asciiTheme="minorHAnsi" w:hAnsiTheme="minorHAnsi"/>
            <w:sz w:val="22"/>
            <w:szCs w:val="22"/>
          </w:rPr>
          <w:fldChar w:fldCharType="separate"/>
        </w:r>
        <w:r w:rsidR="00193740">
          <w:rPr>
            <w:rFonts w:asciiTheme="minorHAnsi" w:hAnsiTheme="minorHAnsi"/>
            <w:noProof/>
            <w:sz w:val="22"/>
            <w:szCs w:val="22"/>
          </w:rPr>
          <w:t>1</w:t>
        </w:r>
        <w:r w:rsidRPr="00C874D5">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10" w:rsidRDefault="002D3C10" w:rsidP="00493680">
      <w:r>
        <w:separator/>
      </w:r>
    </w:p>
  </w:footnote>
  <w:footnote w:type="continuationSeparator" w:id="0">
    <w:p w:rsidR="002D3C10" w:rsidRDefault="002D3C10" w:rsidP="00493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CF1" w:rsidRDefault="00F863B5" w:rsidP="001D7CF1">
    <w:pPr>
      <w:ind w:left="-720"/>
      <w:jc w:val="center"/>
      <w:rPr>
        <w:rFonts w:asciiTheme="minorHAnsi" w:hAnsiTheme="minorHAnsi"/>
        <w:b/>
      </w:rPr>
    </w:pPr>
    <w:r w:rsidRPr="00F863B5">
      <w:rPr>
        <w:rFonts w:asciiTheme="minorHAnsi" w:hAnsiTheme="minorHAnsi"/>
        <w:b/>
      </w:rPr>
      <w:t xml:space="preserve">School-Level and </w:t>
    </w:r>
    <w:r w:rsidR="00493680" w:rsidRPr="00F863B5">
      <w:rPr>
        <w:rFonts w:asciiTheme="minorHAnsi" w:hAnsiTheme="minorHAnsi"/>
        <w:b/>
      </w:rPr>
      <w:t>District</w:t>
    </w:r>
    <w:r w:rsidRPr="00F863B5">
      <w:rPr>
        <w:rFonts w:asciiTheme="minorHAnsi" w:hAnsiTheme="minorHAnsi"/>
        <w:b/>
      </w:rPr>
      <w:t>-Level</w:t>
    </w:r>
    <w:r w:rsidR="00493680" w:rsidRPr="00F863B5">
      <w:rPr>
        <w:rFonts w:asciiTheme="minorHAnsi" w:hAnsiTheme="minorHAnsi"/>
        <w:b/>
      </w:rPr>
      <w:t xml:space="preserve"> Indistar</w:t>
    </w:r>
    <w:r w:rsidR="001D7CF1">
      <w:rPr>
        <w:rFonts w:asciiTheme="minorHAnsi" w:hAnsiTheme="minorHAnsi"/>
        <w:b/>
      </w:rPr>
      <w:t>®</w:t>
    </w:r>
    <w:r w:rsidR="008136EB" w:rsidRPr="00F863B5">
      <w:rPr>
        <w:rFonts w:asciiTheme="minorHAnsi" w:hAnsiTheme="minorHAnsi"/>
        <w:b/>
      </w:rPr>
      <w:t xml:space="preserve"> Expected</w:t>
    </w:r>
    <w:r w:rsidR="00493680" w:rsidRPr="00F863B5">
      <w:rPr>
        <w:rFonts w:asciiTheme="minorHAnsi" w:hAnsiTheme="minorHAnsi"/>
        <w:b/>
      </w:rPr>
      <w:t xml:space="preserve"> Indicators for </w:t>
    </w:r>
    <w:r w:rsidR="00BC025B">
      <w:rPr>
        <w:rFonts w:asciiTheme="minorHAnsi" w:hAnsiTheme="minorHAnsi"/>
        <w:b/>
      </w:rPr>
      <w:t>2015-16</w:t>
    </w:r>
  </w:p>
  <w:p w:rsidR="00033588" w:rsidRPr="00B26D1E" w:rsidRDefault="001D7CF1" w:rsidP="00033588">
    <w:pPr>
      <w:ind w:left="-720"/>
      <w:rPr>
        <w:rFonts w:asciiTheme="minorHAnsi" w:hAnsiTheme="minorHAnsi"/>
        <w:sz w:val="20"/>
        <w:szCs w:val="20"/>
      </w:rPr>
    </w:pPr>
    <w:r w:rsidRPr="00033588">
      <w:rPr>
        <w:rFonts w:asciiTheme="minorHAnsi" w:hAnsiTheme="minorHAnsi"/>
        <w:sz w:val="20"/>
        <w:szCs w:val="20"/>
      </w:rPr>
      <w:t>Priority</w:t>
    </w:r>
    <w:r w:rsidR="00B26D1E">
      <w:rPr>
        <w:rFonts w:asciiTheme="minorHAnsi" w:hAnsiTheme="minorHAnsi"/>
        <w:sz w:val="20"/>
        <w:szCs w:val="20"/>
      </w:rPr>
      <w:t xml:space="preserve"> and Focus (P and F</w:t>
    </w:r>
    <w:r w:rsidRPr="00033588">
      <w:rPr>
        <w:rFonts w:asciiTheme="minorHAnsi" w:hAnsiTheme="minorHAnsi"/>
        <w:sz w:val="20"/>
        <w:szCs w:val="20"/>
      </w:rPr>
      <w:t xml:space="preserve">) </w:t>
    </w:r>
    <w:r w:rsidR="00EF3ECE" w:rsidRPr="00033588">
      <w:rPr>
        <w:rFonts w:asciiTheme="minorHAnsi" w:hAnsiTheme="minorHAnsi"/>
        <w:sz w:val="20"/>
        <w:szCs w:val="20"/>
      </w:rPr>
      <w:t>s</w:t>
    </w:r>
    <w:r w:rsidR="00493680" w:rsidRPr="00033588">
      <w:rPr>
        <w:rFonts w:asciiTheme="minorHAnsi" w:hAnsiTheme="minorHAnsi"/>
        <w:sz w:val="20"/>
        <w:szCs w:val="20"/>
      </w:rPr>
      <w:t>chools and their districts are required to address these Indistar</w:t>
    </w:r>
    <w:r w:rsidR="00EF3ECE" w:rsidRPr="00033588">
      <w:rPr>
        <w:rFonts w:asciiTheme="minorHAnsi" w:hAnsiTheme="minorHAnsi"/>
        <w:sz w:val="20"/>
        <w:szCs w:val="20"/>
      </w:rPr>
      <w:t>®</w:t>
    </w:r>
    <w:r w:rsidR="00493680" w:rsidRPr="00033588">
      <w:rPr>
        <w:rFonts w:asciiTheme="minorHAnsi" w:hAnsiTheme="minorHAnsi"/>
        <w:sz w:val="20"/>
        <w:szCs w:val="20"/>
      </w:rPr>
      <w:t xml:space="preserve"> Indicators when crafting and/or updating their Student and School Success Action Plan. Both Schoo</w:t>
    </w:r>
    <w:r w:rsidR="00F863B5" w:rsidRPr="00033588">
      <w:rPr>
        <w:rFonts w:asciiTheme="minorHAnsi" w:hAnsiTheme="minorHAnsi"/>
        <w:sz w:val="20"/>
        <w:szCs w:val="20"/>
      </w:rPr>
      <w:t>l- and District-Level Indicators are found in the I</w:t>
    </w:r>
    <w:r w:rsidR="00493680" w:rsidRPr="00033588">
      <w:rPr>
        <w:rFonts w:asciiTheme="minorHAnsi" w:hAnsiTheme="minorHAnsi"/>
        <w:sz w:val="20"/>
        <w:szCs w:val="20"/>
      </w:rPr>
      <w:t xml:space="preserve">ndicator filter in the </w:t>
    </w:r>
    <w:r w:rsidR="00F863B5" w:rsidRPr="00033588">
      <w:rPr>
        <w:rFonts w:asciiTheme="minorHAnsi" w:hAnsiTheme="minorHAnsi"/>
        <w:sz w:val="20"/>
        <w:szCs w:val="20"/>
      </w:rPr>
      <w:t xml:space="preserve">“Assess” module on </w:t>
    </w:r>
    <w:r w:rsidR="00EF3ECE" w:rsidRPr="00033588">
      <w:rPr>
        <w:rFonts w:asciiTheme="minorHAnsi" w:hAnsiTheme="minorHAnsi"/>
        <w:sz w:val="20"/>
        <w:szCs w:val="20"/>
      </w:rPr>
      <w:t xml:space="preserve">the Indistar® account for individual </w:t>
    </w:r>
    <w:r w:rsidR="00F863B5" w:rsidRPr="00033588">
      <w:rPr>
        <w:rFonts w:asciiTheme="minorHAnsi" w:hAnsiTheme="minorHAnsi"/>
        <w:sz w:val="20"/>
        <w:szCs w:val="20"/>
      </w:rPr>
      <w:t>school</w:t>
    </w:r>
    <w:r w:rsidR="00EF3ECE" w:rsidRPr="00033588">
      <w:rPr>
        <w:rFonts w:asciiTheme="minorHAnsi" w:hAnsiTheme="minorHAnsi"/>
        <w:sz w:val="20"/>
        <w:szCs w:val="20"/>
      </w:rPr>
      <w:t>s</w:t>
    </w:r>
    <w:r w:rsidR="00F863B5" w:rsidRPr="00033588">
      <w:rPr>
        <w:rFonts w:asciiTheme="minorHAnsi" w:hAnsiTheme="minorHAnsi"/>
        <w:sz w:val="20"/>
        <w:szCs w:val="20"/>
      </w:rPr>
      <w:t xml:space="preserve"> and </w:t>
    </w:r>
    <w:r w:rsidR="00EF3ECE" w:rsidRPr="00033588">
      <w:rPr>
        <w:rFonts w:asciiTheme="minorHAnsi" w:hAnsiTheme="minorHAnsi"/>
        <w:sz w:val="20"/>
        <w:szCs w:val="20"/>
      </w:rPr>
      <w:t>districts</w:t>
    </w:r>
    <w:r w:rsidRPr="00033588">
      <w:rPr>
        <w:rFonts w:asciiTheme="minorHAnsi" w:hAnsiTheme="minorHAnsi"/>
        <w:sz w:val="20"/>
        <w:szCs w:val="20"/>
      </w:rPr>
      <w:t xml:space="preserve">. </w:t>
    </w:r>
    <w:r w:rsidR="00033588" w:rsidRPr="00033588">
      <w:rPr>
        <w:rFonts w:asciiTheme="minorHAnsi" w:hAnsiTheme="minorHAnsi"/>
        <w:sz w:val="20"/>
        <w:szCs w:val="20"/>
      </w:rPr>
      <w:t xml:space="preserve"> </w:t>
    </w:r>
    <w:r w:rsidR="00B26D1E">
      <w:rPr>
        <w:rFonts w:asciiTheme="minorHAnsi" w:hAnsiTheme="minorHAnsi"/>
        <w:sz w:val="20"/>
        <w:szCs w:val="20"/>
      </w:rPr>
      <w:t xml:space="preserve">Acronyms </w:t>
    </w:r>
    <w:r w:rsidR="009F7407">
      <w:rPr>
        <w:rFonts w:asciiTheme="minorHAnsi" w:hAnsiTheme="minorHAnsi"/>
        <w:sz w:val="20"/>
        <w:szCs w:val="20"/>
      </w:rPr>
      <w:t xml:space="preserve">used </w:t>
    </w:r>
    <w:r w:rsidR="00B26D1E">
      <w:rPr>
        <w:rFonts w:asciiTheme="minorHAnsi" w:hAnsiTheme="minorHAnsi"/>
        <w:sz w:val="20"/>
        <w:szCs w:val="20"/>
      </w:rPr>
      <w:t xml:space="preserve">include: </w:t>
    </w:r>
    <w:r w:rsidR="00033588" w:rsidRPr="00033588">
      <w:rPr>
        <w:rFonts w:asciiTheme="minorHAnsi" w:hAnsiTheme="minorHAnsi"/>
        <w:i/>
        <w:sz w:val="20"/>
        <w:szCs w:val="20"/>
      </w:rPr>
      <w:t>TPEP</w:t>
    </w:r>
    <w:r w:rsidR="00033588" w:rsidRPr="00033588">
      <w:rPr>
        <w:rFonts w:asciiTheme="minorHAnsi" w:hAnsiTheme="minorHAnsi"/>
        <w:sz w:val="20"/>
        <w:szCs w:val="20"/>
      </w:rPr>
      <w:t xml:space="preserve"> </w:t>
    </w:r>
    <w:r w:rsidR="00B26D1E">
      <w:rPr>
        <w:rFonts w:asciiTheme="minorHAnsi" w:hAnsiTheme="minorHAnsi"/>
        <w:sz w:val="20"/>
        <w:szCs w:val="20"/>
      </w:rPr>
      <w:t>=</w:t>
    </w:r>
    <w:r w:rsidR="00033588" w:rsidRPr="00033588">
      <w:rPr>
        <w:rFonts w:asciiTheme="minorHAnsi" w:hAnsiTheme="minorHAnsi"/>
        <w:sz w:val="20"/>
        <w:szCs w:val="20"/>
      </w:rPr>
      <w:t xml:space="preserve"> Teacher and Principal Evaluation Project, </w:t>
    </w:r>
    <w:r w:rsidR="00033588" w:rsidRPr="00033588">
      <w:rPr>
        <w:rFonts w:asciiTheme="minorHAnsi" w:hAnsiTheme="minorHAnsi"/>
        <w:i/>
        <w:sz w:val="20"/>
        <w:szCs w:val="20"/>
      </w:rPr>
      <w:t>CCSS</w:t>
    </w:r>
    <w:r w:rsidR="00033588" w:rsidRPr="00033588">
      <w:rPr>
        <w:rFonts w:asciiTheme="minorHAnsi" w:hAnsiTheme="minorHAnsi"/>
        <w:sz w:val="20"/>
        <w:szCs w:val="20"/>
      </w:rPr>
      <w:t xml:space="preserve"> </w:t>
    </w:r>
    <w:r w:rsidR="00B26D1E">
      <w:rPr>
        <w:rFonts w:asciiTheme="minorHAnsi" w:hAnsiTheme="minorHAnsi"/>
        <w:sz w:val="20"/>
        <w:szCs w:val="20"/>
      </w:rPr>
      <w:t xml:space="preserve">= Common Core State Standards, and </w:t>
    </w:r>
    <w:r w:rsidR="00B26D1E">
      <w:rPr>
        <w:rFonts w:asciiTheme="minorHAnsi" w:hAnsiTheme="minorHAnsi"/>
        <w:i/>
        <w:sz w:val="20"/>
        <w:szCs w:val="20"/>
      </w:rPr>
      <w:t xml:space="preserve">MTSS </w:t>
    </w:r>
    <w:r w:rsidR="00B26D1E">
      <w:rPr>
        <w:rFonts w:asciiTheme="minorHAnsi" w:hAnsiTheme="minorHAnsi"/>
        <w:sz w:val="20"/>
        <w:szCs w:val="20"/>
      </w:rPr>
      <w:t>= Multi-Tiered System of Supports.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D7D"/>
    <w:multiLevelType w:val="hybridMultilevel"/>
    <w:tmpl w:val="73D63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DC05E9"/>
    <w:multiLevelType w:val="hybridMultilevel"/>
    <w:tmpl w:val="B654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FE1410"/>
    <w:multiLevelType w:val="hybridMultilevel"/>
    <w:tmpl w:val="B292F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9A5F6D"/>
    <w:multiLevelType w:val="hybridMultilevel"/>
    <w:tmpl w:val="97866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1F2FE1"/>
    <w:multiLevelType w:val="hybridMultilevel"/>
    <w:tmpl w:val="D2EA0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EE029E"/>
    <w:multiLevelType w:val="hybridMultilevel"/>
    <w:tmpl w:val="55CE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CC1EB4"/>
    <w:multiLevelType w:val="hybridMultilevel"/>
    <w:tmpl w:val="478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3561A"/>
    <w:multiLevelType w:val="hybridMultilevel"/>
    <w:tmpl w:val="BA525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CA5DED"/>
    <w:multiLevelType w:val="hybridMultilevel"/>
    <w:tmpl w:val="478AE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1F681F"/>
    <w:multiLevelType w:val="hybridMultilevel"/>
    <w:tmpl w:val="68D4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7"/>
  </w:num>
  <w:num w:numId="6">
    <w:abstractNumId w:val="4"/>
  </w:num>
  <w:num w:numId="7">
    <w:abstractNumId w:val="5"/>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41"/>
    <w:rsid w:val="00011E09"/>
    <w:rsid w:val="00024C20"/>
    <w:rsid w:val="00033588"/>
    <w:rsid w:val="000454CD"/>
    <w:rsid w:val="00057D85"/>
    <w:rsid w:val="00061680"/>
    <w:rsid w:val="0007279B"/>
    <w:rsid w:val="00074397"/>
    <w:rsid w:val="000873B1"/>
    <w:rsid w:val="000B651F"/>
    <w:rsid w:val="000B6B52"/>
    <w:rsid w:val="000E6D47"/>
    <w:rsid w:val="0012006B"/>
    <w:rsid w:val="00171E4F"/>
    <w:rsid w:val="00193740"/>
    <w:rsid w:val="001D434A"/>
    <w:rsid w:val="001D7CF1"/>
    <w:rsid w:val="001E1526"/>
    <w:rsid w:val="002047EC"/>
    <w:rsid w:val="00204A20"/>
    <w:rsid w:val="00223E6D"/>
    <w:rsid w:val="00231F5A"/>
    <w:rsid w:val="00242AFC"/>
    <w:rsid w:val="00246C43"/>
    <w:rsid w:val="00274185"/>
    <w:rsid w:val="00277445"/>
    <w:rsid w:val="002979AB"/>
    <w:rsid w:val="002A5260"/>
    <w:rsid w:val="002C6155"/>
    <w:rsid w:val="002D30BE"/>
    <w:rsid w:val="002D3C10"/>
    <w:rsid w:val="002E29A3"/>
    <w:rsid w:val="002E453B"/>
    <w:rsid w:val="002F3F0E"/>
    <w:rsid w:val="002F531D"/>
    <w:rsid w:val="003503E5"/>
    <w:rsid w:val="00357AF4"/>
    <w:rsid w:val="00373E14"/>
    <w:rsid w:val="00377948"/>
    <w:rsid w:val="0038562A"/>
    <w:rsid w:val="0039665A"/>
    <w:rsid w:val="003B1DC1"/>
    <w:rsid w:val="003B57E1"/>
    <w:rsid w:val="003E7C4A"/>
    <w:rsid w:val="004021E3"/>
    <w:rsid w:val="00404245"/>
    <w:rsid w:val="004115F0"/>
    <w:rsid w:val="0041490D"/>
    <w:rsid w:val="00415AF3"/>
    <w:rsid w:val="00416D36"/>
    <w:rsid w:val="00424B1B"/>
    <w:rsid w:val="0042740B"/>
    <w:rsid w:val="00430BE4"/>
    <w:rsid w:val="004572A4"/>
    <w:rsid w:val="00461F5A"/>
    <w:rsid w:val="00464284"/>
    <w:rsid w:val="004778D3"/>
    <w:rsid w:val="004857C5"/>
    <w:rsid w:val="00492856"/>
    <w:rsid w:val="00493680"/>
    <w:rsid w:val="0049400A"/>
    <w:rsid w:val="004B02F1"/>
    <w:rsid w:val="004D2C91"/>
    <w:rsid w:val="004D37AE"/>
    <w:rsid w:val="004D53A7"/>
    <w:rsid w:val="004E2BC2"/>
    <w:rsid w:val="004F2E1E"/>
    <w:rsid w:val="00507D62"/>
    <w:rsid w:val="00516C0E"/>
    <w:rsid w:val="0053307B"/>
    <w:rsid w:val="00540CA1"/>
    <w:rsid w:val="005538CE"/>
    <w:rsid w:val="00562D26"/>
    <w:rsid w:val="00574F91"/>
    <w:rsid w:val="00584541"/>
    <w:rsid w:val="00586EA7"/>
    <w:rsid w:val="00591C58"/>
    <w:rsid w:val="005B12D5"/>
    <w:rsid w:val="005C0494"/>
    <w:rsid w:val="00602CC0"/>
    <w:rsid w:val="00604BF9"/>
    <w:rsid w:val="00606B3D"/>
    <w:rsid w:val="0061687A"/>
    <w:rsid w:val="00620ED8"/>
    <w:rsid w:val="00623BFC"/>
    <w:rsid w:val="00651C72"/>
    <w:rsid w:val="00656943"/>
    <w:rsid w:val="00660D76"/>
    <w:rsid w:val="0066473C"/>
    <w:rsid w:val="00686041"/>
    <w:rsid w:val="00686B5C"/>
    <w:rsid w:val="006A57CB"/>
    <w:rsid w:val="006C58B7"/>
    <w:rsid w:val="006D7C6F"/>
    <w:rsid w:val="006E3CD3"/>
    <w:rsid w:val="006F087C"/>
    <w:rsid w:val="007056EA"/>
    <w:rsid w:val="00725D9F"/>
    <w:rsid w:val="007516FD"/>
    <w:rsid w:val="0075261A"/>
    <w:rsid w:val="00771277"/>
    <w:rsid w:val="007758CE"/>
    <w:rsid w:val="00781E26"/>
    <w:rsid w:val="007A3986"/>
    <w:rsid w:val="008042D7"/>
    <w:rsid w:val="008136EB"/>
    <w:rsid w:val="008304D4"/>
    <w:rsid w:val="0083422E"/>
    <w:rsid w:val="0083589A"/>
    <w:rsid w:val="008359B8"/>
    <w:rsid w:val="008373C8"/>
    <w:rsid w:val="00850F4D"/>
    <w:rsid w:val="00853C8C"/>
    <w:rsid w:val="008601AF"/>
    <w:rsid w:val="00897D4F"/>
    <w:rsid w:val="008B5ECF"/>
    <w:rsid w:val="008D1BD0"/>
    <w:rsid w:val="008D56EF"/>
    <w:rsid w:val="008E137A"/>
    <w:rsid w:val="008E7EB3"/>
    <w:rsid w:val="008F0FCB"/>
    <w:rsid w:val="008F31EF"/>
    <w:rsid w:val="00916790"/>
    <w:rsid w:val="00916FBF"/>
    <w:rsid w:val="00920536"/>
    <w:rsid w:val="0094104B"/>
    <w:rsid w:val="00944C58"/>
    <w:rsid w:val="0095222D"/>
    <w:rsid w:val="0096296C"/>
    <w:rsid w:val="0096765B"/>
    <w:rsid w:val="009727E6"/>
    <w:rsid w:val="009771D6"/>
    <w:rsid w:val="009773E5"/>
    <w:rsid w:val="00985156"/>
    <w:rsid w:val="00995551"/>
    <w:rsid w:val="009A3333"/>
    <w:rsid w:val="009A3C84"/>
    <w:rsid w:val="009C2B17"/>
    <w:rsid w:val="009C3261"/>
    <w:rsid w:val="009C7360"/>
    <w:rsid w:val="009D3EF5"/>
    <w:rsid w:val="009E796D"/>
    <w:rsid w:val="009F7407"/>
    <w:rsid w:val="00A064EF"/>
    <w:rsid w:val="00A21B90"/>
    <w:rsid w:val="00A44327"/>
    <w:rsid w:val="00A51716"/>
    <w:rsid w:val="00A76D99"/>
    <w:rsid w:val="00AC3D8B"/>
    <w:rsid w:val="00AE2D8A"/>
    <w:rsid w:val="00AE6575"/>
    <w:rsid w:val="00B26D1E"/>
    <w:rsid w:val="00B42F79"/>
    <w:rsid w:val="00B570E8"/>
    <w:rsid w:val="00B64712"/>
    <w:rsid w:val="00B66598"/>
    <w:rsid w:val="00B80582"/>
    <w:rsid w:val="00BA1B0A"/>
    <w:rsid w:val="00BA2D76"/>
    <w:rsid w:val="00BC025B"/>
    <w:rsid w:val="00BC3526"/>
    <w:rsid w:val="00BD2B62"/>
    <w:rsid w:val="00BF5050"/>
    <w:rsid w:val="00C043AC"/>
    <w:rsid w:val="00C04883"/>
    <w:rsid w:val="00C10E77"/>
    <w:rsid w:val="00C142FB"/>
    <w:rsid w:val="00C2170D"/>
    <w:rsid w:val="00C227A9"/>
    <w:rsid w:val="00C276C9"/>
    <w:rsid w:val="00C350C7"/>
    <w:rsid w:val="00C557D5"/>
    <w:rsid w:val="00C874D5"/>
    <w:rsid w:val="00CA7FEB"/>
    <w:rsid w:val="00CF5ED6"/>
    <w:rsid w:val="00D049A0"/>
    <w:rsid w:val="00D30D5A"/>
    <w:rsid w:val="00D36941"/>
    <w:rsid w:val="00D61512"/>
    <w:rsid w:val="00D81399"/>
    <w:rsid w:val="00DA47CE"/>
    <w:rsid w:val="00DD2E5E"/>
    <w:rsid w:val="00DE50D7"/>
    <w:rsid w:val="00DF0484"/>
    <w:rsid w:val="00E14094"/>
    <w:rsid w:val="00E21A5F"/>
    <w:rsid w:val="00E415A4"/>
    <w:rsid w:val="00E501B0"/>
    <w:rsid w:val="00E603E7"/>
    <w:rsid w:val="00E6109B"/>
    <w:rsid w:val="00E6219F"/>
    <w:rsid w:val="00E74E8E"/>
    <w:rsid w:val="00E85E9C"/>
    <w:rsid w:val="00EB5CF0"/>
    <w:rsid w:val="00EC75D4"/>
    <w:rsid w:val="00ED7E72"/>
    <w:rsid w:val="00EF3ECE"/>
    <w:rsid w:val="00F063BE"/>
    <w:rsid w:val="00F1563C"/>
    <w:rsid w:val="00F2198C"/>
    <w:rsid w:val="00F2546F"/>
    <w:rsid w:val="00F51277"/>
    <w:rsid w:val="00F608D6"/>
    <w:rsid w:val="00F648F4"/>
    <w:rsid w:val="00F679F9"/>
    <w:rsid w:val="00F80BAF"/>
    <w:rsid w:val="00F816F8"/>
    <w:rsid w:val="00F863B5"/>
    <w:rsid w:val="00F914CB"/>
    <w:rsid w:val="00F93B6F"/>
    <w:rsid w:val="00FA2B7C"/>
    <w:rsid w:val="00FB1A06"/>
    <w:rsid w:val="00F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99"/>
    <w:rsid w:val="00D36941"/>
    <w:pPr>
      <w:spacing w:after="200" w:line="276" w:lineRule="auto"/>
      <w:ind w:left="720"/>
    </w:pPr>
    <w:rPr>
      <w:rFonts w:ascii="Calibri" w:hAnsi="Calibri"/>
      <w:sz w:val="22"/>
      <w:szCs w:val="22"/>
    </w:rPr>
  </w:style>
  <w:style w:type="character" w:styleId="Strong">
    <w:name w:val="Strong"/>
    <w:basedOn w:val="DefaultParagraphFont"/>
    <w:uiPriority w:val="22"/>
    <w:qFormat/>
    <w:rsid w:val="00985156"/>
    <w:rPr>
      <w:b/>
      <w:bCs/>
    </w:rPr>
  </w:style>
  <w:style w:type="paragraph" w:styleId="ListParagraph">
    <w:name w:val="List Paragraph"/>
    <w:basedOn w:val="Normal"/>
    <w:uiPriority w:val="34"/>
    <w:qFormat/>
    <w:rsid w:val="00985156"/>
    <w:pPr>
      <w:ind w:left="720"/>
    </w:pPr>
    <w:rPr>
      <w:rFonts w:ascii="Calibri" w:eastAsiaTheme="minorHAnsi" w:hAnsi="Calibri"/>
      <w:sz w:val="22"/>
      <w:szCs w:val="22"/>
    </w:rPr>
  </w:style>
  <w:style w:type="character" w:customStyle="1" w:styleId="form-label">
    <w:name w:val="form-label"/>
    <w:basedOn w:val="DefaultParagraphFont"/>
    <w:rsid w:val="00985156"/>
  </w:style>
  <w:style w:type="paragraph" w:styleId="BalloonText">
    <w:name w:val="Balloon Text"/>
    <w:basedOn w:val="Normal"/>
    <w:link w:val="BalloonTextChar"/>
    <w:uiPriority w:val="99"/>
    <w:semiHidden/>
    <w:unhideWhenUsed/>
    <w:rsid w:val="00995551"/>
    <w:rPr>
      <w:rFonts w:ascii="Tahoma" w:hAnsi="Tahoma" w:cs="Tahoma"/>
      <w:sz w:val="16"/>
      <w:szCs w:val="16"/>
    </w:rPr>
  </w:style>
  <w:style w:type="character" w:customStyle="1" w:styleId="BalloonTextChar">
    <w:name w:val="Balloon Text Char"/>
    <w:basedOn w:val="DefaultParagraphFont"/>
    <w:link w:val="BalloonText"/>
    <w:uiPriority w:val="99"/>
    <w:semiHidden/>
    <w:rsid w:val="00995551"/>
    <w:rPr>
      <w:rFonts w:ascii="Tahoma" w:eastAsia="Times New Roman" w:hAnsi="Tahoma" w:cs="Tahoma"/>
      <w:sz w:val="16"/>
      <w:szCs w:val="16"/>
    </w:rPr>
  </w:style>
  <w:style w:type="paragraph" w:styleId="Header">
    <w:name w:val="header"/>
    <w:basedOn w:val="Normal"/>
    <w:link w:val="HeaderChar"/>
    <w:uiPriority w:val="99"/>
    <w:unhideWhenUsed/>
    <w:rsid w:val="00493680"/>
    <w:pPr>
      <w:tabs>
        <w:tab w:val="center" w:pos="4680"/>
        <w:tab w:val="right" w:pos="9360"/>
      </w:tabs>
    </w:pPr>
  </w:style>
  <w:style w:type="character" w:customStyle="1" w:styleId="HeaderChar">
    <w:name w:val="Header Char"/>
    <w:basedOn w:val="DefaultParagraphFont"/>
    <w:link w:val="Header"/>
    <w:uiPriority w:val="99"/>
    <w:rsid w:val="00493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680"/>
    <w:pPr>
      <w:tabs>
        <w:tab w:val="center" w:pos="4680"/>
        <w:tab w:val="right" w:pos="9360"/>
      </w:tabs>
    </w:pPr>
  </w:style>
  <w:style w:type="character" w:customStyle="1" w:styleId="FooterChar">
    <w:name w:val="Footer Char"/>
    <w:basedOn w:val="DefaultParagraphFont"/>
    <w:link w:val="Footer"/>
    <w:uiPriority w:val="99"/>
    <w:rsid w:val="0049368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3">
    <w:name w:val="Colorful List - Accent 13"/>
    <w:basedOn w:val="Normal"/>
    <w:uiPriority w:val="99"/>
    <w:rsid w:val="00D36941"/>
    <w:pPr>
      <w:spacing w:after="200" w:line="276" w:lineRule="auto"/>
      <w:ind w:left="720"/>
    </w:pPr>
    <w:rPr>
      <w:rFonts w:ascii="Calibri" w:hAnsi="Calibri"/>
      <w:sz w:val="22"/>
      <w:szCs w:val="22"/>
    </w:rPr>
  </w:style>
  <w:style w:type="character" w:styleId="Strong">
    <w:name w:val="Strong"/>
    <w:basedOn w:val="DefaultParagraphFont"/>
    <w:uiPriority w:val="22"/>
    <w:qFormat/>
    <w:rsid w:val="00985156"/>
    <w:rPr>
      <w:b/>
      <w:bCs/>
    </w:rPr>
  </w:style>
  <w:style w:type="paragraph" w:styleId="ListParagraph">
    <w:name w:val="List Paragraph"/>
    <w:basedOn w:val="Normal"/>
    <w:uiPriority w:val="34"/>
    <w:qFormat/>
    <w:rsid w:val="00985156"/>
    <w:pPr>
      <w:ind w:left="720"/>
    </w:pPr>
    <w:rPr>
      <w:rFonts w:ascii="Calibri" w:eastAsiaTheme="minorHAnsi" w:hAnsi="Calibri"/>
      <w:sz w:val="22"/>
      <w:szCs w:val="22"/>
    </w:rPr>
  </w:style>
  <w:style w:type="character" w:customStyle="1" w:styleId="form-label">
    <w:name w:val="form-label"/>
    <w:basedOn w:val="DefaultParagraphFont"/>
    <w:rsid w:val="00985156"/>
  </w:style>
  <w:style w:type="paragraph" w:styleId="BalloonText">
    <w:name w:val="Balloon Text"/>
    <w:basedOn w:val="Normal"/>
    <w:link w:val="BalloonTextChar"/>
    <w:uiPriority w:val="99"/>
    <w:semiHidden/>
    <w:unhideWhenUsed/>
    <w:rsid w:val="00995551"/>
    <w:rPr>
      <w:rFonts w:ascii="Tahoma" w:hAnsi="Tahoma" w:cs="Tahoma"/>
      <w:sz w:val="16"/>
      <w:szCs w:val="16"/>
    </w:rPr>
  </w:style>
  <w:style w:type="character" w:customStyle="1" w:styleId="BalloonTextChar">
    <w:name w:val="Balloon Text Char"/>
    <w:basedOn w:val="DefaultParagraphFont"/>
    <w:link w:val="BalloonText"/>
    <w:uiPriority w:val="99"/>
    <w:semiHidden/>
    <w:rsid w:val="00995551"/>
    <w:rPr>
      <w:rFonts w:ascii="Tahoma" w:eastAsia="Times New Roman" w:hAnsi="Tahoma" w:cs="Tahoma"/>
      <w:sz w:val="16"/>
      <w:szCs w:val="16"/>
    </w:rPr>
  </w:style>
  <w:style w:type="paragraph" w:styleId="Header">
    <w:name w:val="header"/>
    <w:basedOn w:val="Normal"/>
    <w:link w:val="HeaderChar"/>
    <w:uiPriority w:val="99"/>
    <w:unhideWhenUsed/>
    <w:rsid w:val="00493680"/>
    <w:pPr>
      <w:tabs>
        <w:tab w:val="center" w:pos="4680"/>
        <w:tab w:val="right" w:pos="9360"/>
      </w:tabs>
    </w:pPr>
  </w:style>
  <w:style w:type="character" w:customStyle="1" w:styleId="HeaderChar">
    <w:name w:val="Header Char"/>
    <w:basedOn w:val="DefaultParagraphFont"/>
    <w:link w:val="Header"/>
    <w:uiPriority w:val="99"/>
    <w:rsid w:val="00493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3680"/>
    <w:pPr>
      <w:tabs>
        <w:tab w:val="center" w:pos="4680"/>
        <w:tab w:val="right" w:pos="9360"/>
      </w:tabs>
    </w:pPr>
  </w:style>
  <w:style w:type="character" w:customStyle="1" w:styleId="FooterChar">
    <w:name w:val="Footer Char"/>
    <w:basedOn w:val="DefaultParagraphFont"/>
    <w:link w:val="Footer"/>
    <w:uiPriority w:val="99"/>
    <w:rsid w:val="004936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72297">
      <w:bodyDiv w:val="1"/>
      <w:marLeft w:val="0"/>
      <w:marRight w:val="0"/>
      <w:marTop w:val="0"/>
      <w:marBottom w:val="0"/>
      <w:divBdr>
        <w:top w:val="none" w:sz="0" w:space="0" w:color="auto"/>
        <w:left w:val="none" w:sz="0" w:space="0" w:color="auto"/>
        <w:bottom w:val="none" w:sz="0" w:space="0" w:color="auto"/>
        <w:right w:val="none" w:sz="0" w:space="0" w:color="auto"/>
      </w:divBdr>
    </w:div>
    <w:div w:id="1248924351">
      <w:bodyDiv w:val="1"/>
      <w:marLeft w:val="0"/>
      <w:marRight w:val="0"/>
      <w:marTop w:val="0"/>
      <w:marBottom w:val="0"/>
      <w:divBdr>
        <w:top w:val="none" w:sz="0" w:space="0" w:color="auto"/>
        <w:left w:val="none" w:sz="0" w:space="0" w:color="auto"/>
        <w:bottom w:val="none" w:sz="0" w:space="0" w:color="auto"/>
        <w:right w:val="none" w:sz="0" w:space="0" w:color="auto"/>
      </w:divBdr>
      <w:divsChild>
        <w:div w:id="909661172">
          <w:marLeft w:val="0"/>
          <w:marRight w:val="0"/>
          <w:marTop w:val="251"/>
          <w:marBottom w:val="0"/>
          <w:divBdr>
            <w:top w:val="none" w:sz="0" w:space="0" w:color="auto"/>
            <w:left w:val="none" w:sz="0" w:space="0" w:color="auto"/>
            <w:bottom w:val="none" w:sz="0" w:space="0" w:color="auto"/>
            <w:right w:val="none" w:sz="0" w:space="0" w:color="auto"/>
          </w:divBdr>
          <w:divsChild>
            <w:div w:id="501626091">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840651880">
                      <w:marLeft w:val="0"/>
                      <w:marRight w:val="0"/>
                      <w:marTop w:val="0"/>
                      <w:marBottom w:val="0"/>
                      <w:divBdr>
                        <w:top w:val="none" w:sz="0" w:space="0" w:color="auto"/>
                        <w:left w:val="none" w:sz="0" w:space="0" w:color="auto"/>
                        <w:bottom w:val="none" w:sz="0" w:space="0" w:color="auto"/>
                        <w:right w:val="none" w:sz="0" w:space="0" w:color="auto"/>
                      </w:divBdr>
                      <w:divsChild>
                        <w:div w:id="469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0638">
      <w:bodyDiv w:val="1"/>
      <w:marLeft w:val="0"/>
      <w:marRight w:val="0"/>
      <w:marTop w:val="0"/>
      <w:marBottom w:val="0"/>
      <w:divBdr>
        <w:top w:val="none" w:sz="0" w:space="0" w:color="auto"/>
        <w:left w:val="none" w:sz="0" w:space="0" w:color="auto"/>
        <w:bottom w:val="none" w:sz="0" w:space="0" w:color="auto"/>
        <w:right w:val="none" w:sz="0" w:space="0" w:color="auto"/>
      </w:divBdr>
      <w:divsChild>
        <w:div w:id="1258363378">
          <w:marLeft w:val="0"/>
          <w:marRight w:val="0"/>
          <w:marTop w:val="251"/>
          <w:marBottom w:val="0"/>
          <w:divBdr>
            <w:top w:val="none" w:sz="0" w:space="0" w:color="auto"/>
            <w:left w:val="none" w:sz="0" w:space="0" w:color="auto"/>
            <w:bottom w:val="none" w:sz="0" w:space="0" w:color="auto"/>
            <w:right w:val="none" w:sz="0" w:space="0" w:color="auto"/>
          </w:divBdr>
          <w:divsChild>
            <w:div w:id="978463619">
              <w:marLeft w:val="0"/>
              <w:marRight w:val="0"/>
              <w:marTop w:val="0"/>
              <w:marBottom w:val="0"/>
              <w:divBdr>
                <w:top w:val="none" w:sz="0" w:space="0" w:color="auto"/>
                <w:left w:val="none" w:sz="0" w:space="0" w:color="auto"/>
                <w:bottom w:val="none" w:sz="0" w:space="0" w:color="auto"/>
                <w:right w:val="none" w:sz="0" w:space="0" w:color="auto"/>
              </w:divBdr>
              <w:divsChild>
                <w:div w:id="661005032">
                  <w:marLeft w:val="0"/>
                  <w:marRight w:val="0"/>
                  <w:marTop w:val="0"/>
                  <w:marBottom w:val="0"/>
                  <w:divBdr>
                    <w:top w:val="none" w:sz="0" w:space="0" w:color="auto"/>
                    <w:left w:val="none" w:sz="0" w:space="0" w:color="auto"/>
                    <w:bottom w:val="none" w:sz="0" w:space="0" w:color="auto"/>
                    <w:right w:val="none" w:sz="0" w:space="0" w:color="auto"/>
                  </w:divBdr>
                  <w:divsChild>
                    <w:div w:id="223029642">
                      <w:marLeft w:val="0"/>
                      <w:marRight w:val="0"/>
                      <w:marTop w:val="0"/>
                      <w:marBottom w:val="0"/>
                      <w:divBdr>
                        <w:top w:val="none" w:sz="0" w:space="0" w:color="auto"/>
                        <w:left w:val="none" w:sz="0" w:space="0" w:color="auto"/>
                        <w:bottom w:val="none" w:sz="0" w:space="0" w:color="auto"/>
                        <w:right w:val="none" w:sz="0" w:space="0" w:color="auto"/>
                      </w:divBdr>
                      <w:divsChild>
                        <w:div w:id="451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561432">
      <w:bodyDiv w:val="1"/>
      <w:marLeft w:val="0"/>
      <w:marRight w:val="0"/>
      <w:marTop w:val="0"/>
      <w:marBottom w:val="0"/>
      <w:divBdr>
        <w:top w:val="none" w:sz="0" w:space="0" w:color="auto"/>
        <w:left w:val="none" w:sz="0" w:space="0" w:color="auto"/>
        <w:bottom w:val="none" w:sz="0" w:space="0" w:color="auto"/>
        <w:right w:val="none" w:sz="0" w:space="0" w:color="auto"/>
      </w:divBdr>
      <w:divsChild>
        <w:div w:id="61802716">
          <w:marLeft w:val="0"/>
          <w:marRight w:val="0"/>
          <w:marTop w:val="225"/>
          <w:marBottom w:val="0"/>
          <w:divBdr>
            <w:top w:val="none" w:sz="0" w:space="0" w:color="auto"/>
            <w:left w:val="none" w:sz="0" w:space="0" w:color="auto"/>
            <w:bottom w:val="none" w:sz="0" w:space="0" w:color="auto"/>
            <w:right w:val="none" w:sz="0" w:space="0" w:color="auto"/>
          </w:divBdr>
          <w:divsChild>
            <w:div w:id="1674063652">
              <w:marLeft w:val="0"/>
              <w:marRight w:val="0"/>
              <w:marTop w:val="0"/>
              <w:marBottom w:val="0"/>
              <w:divBdr>
                <w:top w:val="none" w:sz="0" w:space="0" w:color="auto"/>
                <w:left w:val="none" w:sz="0" w:space="0" w:color="auto"/>
                <w:bottom w:val="none" w:sz="0" w:space="0" w:color="auto"/>
                <w:right w:val="none" w:sz="0" w:space="0" w:color="auto"/>
              </w:divBdr>
              <w:divsChild>
                <w:div w:id="7679776">
                  <w:marLeft w:val="0"/>
                  <w:marRight w:val="0"/>
                  <w:marTop w:val="0"/>
                  <w:marBottom w:val="0"/>
                  <w:divBdr>
                    <w:top w:val="none" w:sz="0" w:space="0" w:color="auto"/>
                    <w:left w:val="none" w:sz="0" w:space="0" w:color="auto"/>
                    <w:bottom w:val="none" w:sz="0" w:space="0" w:color="auto"/>
                    <w:right w:val="none" w:sz="0" w:space="0" w:color="auto"/>
                  </w:divBdr>
                  <w:divsChild>
                    <w:div w:id="1819178869">
                      <w:marLeft w:val="0"/>
                      <w:marRight w:val="0"/>
                      <w:marTop w:val="0"/>
                      <w:marBottom w:val="0"/>
                      <w:divBdr>
                        <w:top w:val="none" w:sz="0" w:space="0" w:color="auto"/>
                        <w:left w:val="none" w:sz="0" w:space="0" w:color="auto"/>
                        <w:bottom w:val="none" w:sz="0" w:space="0" w:color="auto"/>
                        <w:right w:val="none" w:sz="0" w:space="0" w:color="auto"/>
                      </w:divBdr>
                      <w:divsChild>
                        <w:div w:id="17703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93083">
      <w:bodyDiv w:val="1"/>
      <w:marLeft w:val="0"/>
      <w:marRight w:val="0"/>
      <w:marTop w:val="0"/>
      <w:marBottom w:val="0"/>
      <w:divBdr>
        <w:top w:val="none" w:sz="0" w:space="0" w:color="auto"/>
        <w:left w:val="none" w:sz="0" w:space="0" w:color="auto"/>
        <w:bottom w:val="none" w:sz="0" w:space="0" w:color="auto"/>
        <w:right w:val="none" w:sz="0" w:space="0" w:color="auto"/>
      </w:divBdr>
      <w:divsChild>
        <w:div w:id="876510260">
          <w:marLeft w:val="0"/>
          <w:marRight w:val="0"/>
          <w:marTop w:val="251"/>
          <w:marBottom w:val="0"/>
          <w:divBdr>
            <w:top w:val="none" w:sz="0" w:space="0" w:color="auto"/>
            <w:left w:val="none" w:sz="0" w:space="0" w:color="auto"/>
            <w:bottom w:val="none" w:sz="0" w:space="0" w:color="auto"/>
            <w:right w:val="none" w:sz="0" w:space="0" w:color="auto"/>
          </w:divBdr>
          <w:divsChild>
            <w:div w:id="586041634">
              <w:marLeft w:val="0"/>
              <w:marRight w:val="0"/>
              <w:marTop w:val="0"/>
              <w:marBottom w:val="0"/>
              <w:divBdr>
                <w:top w:val="none" w:sz="0" w:space="0" w:color="auto"/>
                <w:left w:val="none" w:sz="0" w:space="0" w:color="auto"/>
                <w:bottom w:val="none" w:sz="0" w:space="0" w:color="auto"/>
                <w:right w:val="none" w:sz="0" w:space="0" w:color="auto"/>
              </w:divBdr>
              <w:divsChild>
                <w:div w:id="1403407112">
                  <w:marLeft w:val="0"/>
                  <w:marRight w:val="0"/>
                  <w:marTop w:val="0"/>
                  <w:marBottom w:val="0"/>
                  <w:divBdr>
                    <w:top w:val="none" w:sz="0" w:space="0" w:color="auto"/>
                    <w:left w:val="none" w:sz="0" w:space="0" w:color="auto"/>
                    <w:bottom w:val="none" w:sz="0" w:space="0" w:color="auto"/>
                    <w:right w:val="none" w:sz="0" w:space="0" w:color="auto"/>
                  </w:divBdr>
                  <w:divsChild>
                    <w:div w:id="422534856">
                      <w:marLeft w:val="0"/>
                      <w:marRight w:val="0"/>
                      <w:marTop w:val="0"/>
                      <w:marBottom w:val="0"/>
                      <w:divBdr>
                        <w:top w:val="none" w:sz="0" w:space="0" w:color="auto"/>
                        <w:left w:val="none" w:sz="0" w:space="0" w:color="auto"/>
                        <w:bottom w:val="none" w:sz="0" w:space="0" w:color="auto"/>
                        <w:right w:val="none" w:sz="0" w:space="0" w:color="auto"/>
                      </w:divBdr>
                      <w:divsChild>
                        <w:div w:id="9429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A5C99-0534-412D-A36A-DA1B31EB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Marciochi</dc:creator>
  <cp:lastModifiedBy>Sue Cohn</cp:lastModifiedBy>
  <cp:revision>4</cp:revision>
  <cp:lastPrinted>2014-08-26T20:30:00Z</cp:lastPrinted>
  <dcterms:created xsi:type="dcterms:W3CDTF">2015-07-14T18:29:00Z</dcterms:created>
  <dcterms:modified xsi:type="dcterms:W3CDTF">2015-07-14T18:41:00Z</dcterms:modified>
</cp:coreProperties>
</file>