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FD7" w:rsidRPr="002B3403" w:rsidRDefault="003F1321">
      <w:r>
        <w:t>January 6</w:t>
      </w:r>
      <w:r w:rsidR="001B5FAA">
        <w:t>, 2016</w:t>
      </w:r>
    </w:p>
    <w:p w:rsidR="008D3FD7" w:rsidRPr="002B3403" w:rsidRDefault="008D3FD7"/>
    <w:p w:rsidR="008F4AB2" w:rsidRPr="002B3403" w:rsidRDefault="008202E0">
      <w:r w:rsidRPr="002B3403">
        <w:t>To:</w:t>
      </w:r>
      <w:r w:rsidRPr="002B3403">
        <w:tab/>
        <w:t>Success Coaches and ESD Leads</w:t>
      </w:r>
    </w:p>
    <w:p w:rsidR="008202E0" w:rsidRPr="002B3403" w:rsidRDefault="008202E0">
      <w:r w:rsidRPr="002B3403">
        <w:t>Fr:</w:t>
      </w:r>
      <w:r w:rsidRPr="002B3403">
        <w:tab/>
        <w:t>Craig Shurick</w:t>
      </w:r>
    </w:p>
    <w:p w:rsidR="008202E0" w:rsidRPr="002B3403" w:rsidRDefault="008202E0">
      <w:r w:rsidRPr="002B3403">
        <w:t>Re:</w:t>
      </w:r>
      <w:r w:rsidRPr="002B3403">
        <w:tab/>
        <w:t>Frequently Asked Questions (FAQ)</w:t>
      </w:r>
    </w:p>
    <w:p w:rsidR="00A577C5" w:rsidRPr="002B3403" w:rsidRDefault="00A577C5" w:rsidP="008202E0"/>
    <w:p w:rsidR="003A3A6F" w:rsidRDefault="002901F7" w:rsidP="008202E0">
      <w:pPr>
        <w:rPr>
          <w:rFonts w:asciiTheme="minorHAnsi" w:hAnsiTheme="minorHAnsi"/>
        </w:rPr>
      </w:pPr>
      <w:r>
        <w:t>Thank you for continuing to send your questions!</w:t>
      </w:r>
      <w:r w:rsidR="008D3FD7" w:rsidRPr="002B3403">
        <w:t xml:space="preserve"> </w:t>
      </w:r>
      <w:r>
        <w:t xml:space="preserve">Responses to the latest round of queries follow; also included </w:t>
      </w:r>
      <w:r w:rsidRPr="003A3A6F">
        <w:t xml:space="preserve">is </w:t>
      </w:r>
      <w:r w:rsidR="00864924">
        <w:t>additional information to support your work</w:t>
      </w:r>
      <w:r w:rsidR="002901F6">
        <w:t>.</w:t>
      </w:r>
      <w:r w:rsidRPr="003A3A6F">
        <w:t xml:space="preserve"> As always, please don’t hesitate to send your questions our way!</w:t>
      </w:r>
      <w:r w:rsidR="008202E0" w:rsidRPr="003A3A6F">
        <w:t xml:space="preserve"> </w:t>
      </w:r>
      <w:r w:rsidR="00E32A12" w:rsidRPr="003A3A6F">
        <w:rPr>
          <w:rFonts w:asciiTheme="minorHAnsi" w:hAnsiTheme="minorHAnsi"/>
        </w:rPr>
        <w:t>Thanks…CS</w:t>
      </w:r>
    </w:p>
    <w:p w:rsidR="000748D5" w:rsidRPr="002B3403" w:rsidRDefault="000748D5" w:rsidP="008202E0"/>
    <w:p w:rsidR="008202E0" w:rsidRPr="002B3403" w:rsidRDefault="000748D5" w:rsidP="008202E0">
      <w:pPr>
        <w:rPr>
          <w:b/>
        </w:rPr>
      </w:pPr>
      <w:r w:rsidRPr="002B3403">
        <w:rPr>
          <w:b/>
        </w:rPr>
        <w:t>Frequently Asked Questions and Responses</w:t>
      </w:r>
    </w:p>
    <w:p w:rsidR="00636572" w:rsidRPr="002B3403" w:rsidRDefault="002901F7" w:rsidP="00636572">
      <w:pPr>
        <w:pStyle w:val="ListParagraph"/>
        <w:numPr>
          <w:ilvl w:val="0"/>
          <w:numId w:val="15"/>
        </w:numPr>
        <w:rPr>
          <w:b/>
        </w:rPr>
      </w:pPr>
      <w:r>
        <w:rPr>
          <w:b/>
        </w:rPr>
        <w:t>When will we get our passwords to access ORS, TIDE System, AVA, and Digital Library</w:t>
      </w:r>
      <w:r w:rsidR="00636572" w:rsidRPr="002B3403">
        <w:rPr>
          <w:b/>
        </w:rPr>
        <w:t>?</w:t>
      </w:r>
    </w:p>
    <w:p w:rsidR="00506581" w:rsidRPr="00CE47B5" w:rsidRDefault="00636572" w:rsidP="00CE47B5">
      <w:pPr>
        <w:pStyle w:val="ListParagraph"/>
        <w:ind w:hanging="360"/>
        <w:rPr>
          <w:color w:val="212121"/>
        </w:rPr>
      </w:pPr>
      <w:r w:rsidRPr="002B3403">
        <w:rPr>
          <w:b/>
        </w:rPr>
        <w:t xml:space="preserve">A: </w:t>
      </w:r>
      <w:r w:rsidR="005169F8" w:rsidRPr="00506581">
        <w:rPr>
          <w:b/>
        </w:rPr>
        <w:tab/>
      </w:r>
      <w:r w:rsidR="00CD5E63" w:rsidRPr="00C63BAB">
        <w:t>As you may recall, Tisha needed to write individual Amendments for each Success Coach to enable us to receive passwords from OSPI’s Assessment Division to access these resources. Coaches who have already returned their signed Amendments to Kyla Moore/Tisha Hansen will receive their unique log-in information by Friday, January 15. If you have not returned your signed Amendment, please do so. This will enable us to work with folks in Assessment, so that you can also receive your log-in information.</w:t>
      </w:r>
      <w:r w:rsidR="00C63BAB">
        <w:t xml:space="preserve"> </w:t>
      </w:r>
      <w:r w:rsidR="00F03879" w:rsidRPr="00F03879">
        <w:t xml:space="preserve">Once your account has been created, you will receive an email from </w:t>
      </w:r>
      <w:r w:rsidR="00F03879" w:rsidRPr="00F03879">
        <w:rPr>
          <w:b/>
          <w:i/>
        </w:rPr>
        <w:t>AIRAST-DoNotReply@airast.org</w:t>
      </w:r>
      <w:r w:rsidR="00F03879" w:rsidRPr="00F03879">
        <w:t xml:space="preserve"> stating that your MAAC account has been created.</w:t>
      </w:r>
      <w:r w:rsidR="00F03879">
        <w:t xml:space="preserve"> Please check your junk mail or spam folder in your email to ensure delivery. </w:t>
      </w:r>
      <w:r w:rsidR="00F03879" w:rsidRPr="00F03879">
        <w:t xml:space="preserve"> If you need any technical support on this, please contact Logan Endres at </w:t>
      </w:r>
      <w:hyperlink r:id="rId5" w:history="1">
        <w:r w:rsidR="00F03879" w:rsidRPr="00637CB5">
          <w:rPr>
            <w:rStyle w:val="Hyperlink"/>
          </w:rPr>
          <w:t>logan.endres@k12.wa.us</w:t>
        </w:r>
      </w:hyperlink>
      <w:r w:rsidR="00F03879">
        <w:t xml:space="preserve"> </w:t>
      </w:r>
      <w:r w:rsidR="00F03879" w:rsidRPr="00F03879">
        <w:t>or 360-725-4954.</w:t>
      </w:r>
      <w:bookmarkStart w:id="0" w:name="_GoBack"/>
      <w:bookmarkEnd w:id="0"/>
    </w:p>
    <w:p w:rsidR="00DE653C" w:rsidRPr="002B3403" w:rsidRDefault="00DE653C" w:rsidP="00506581">
      <w:pPr>
        <w:pStyle w:val="ListParagraph"/>
        <w:ind w:hanging="360"/>
      </w:pPr>
    </w:p>
    <w:p w:rsidR="008202E0" w:rsidRPr="009E4971" w:rsidRDefault="002901F7" w:rsidP="008202E0">
      <w:pPr>
        <w:pStyle w:val="ListParagraph"/>
        <w:numPr>
          <w:ilvl w:val="0"/>
          <w:numId w:val="1"/>
        </w:numPr>
        <w:rPr>
          <w:b/>
        </w:rPr>
      </w:pPr>
      <w:r w:rsidRPr="009E4971">
        <w:rPr>
          <w:b/>
        </w:rPr>
        <w:t xml:space="preserve">What will be the impact of the new </w:t>
      </w:r>
      <w:r w:rsidR="00AE5FDF">
        <w:rPr>
          <w:b/>
        </w:rPr>
        <w:t>ESSA</w:t>
      </w:r>
      <w:r w:rsidRPr="009E4971">
        <w:rPr>
          <w:b/>
        </w:rPr>
        <w:t xml:space="preserve"> legislation on our work with Priority and Focus schools?</w:t>
      </w:r>
    </w:p>
    <w:p w:rsidR="009E4971" w:rsidRPr="0043332D" w:rsidRDefault="009E4971" w:rsidP="002B0FDF">
      <w:pPr>
        <w:pStyle w:val="ListParagraph"/>
        <w:numPr>
          <w:ilvl w:val="0"/>
          <w:numId w:val="3"/>
        </w:numPr>
        <w:rPr>
          <w:b/>
        </w:rPr>
      </w:pPr>
      <w:r w:rsidRPr="0043332D">
        <w:t>OSPI will wait to comment on the impact of the new legislation (“Every Student Succeeds Act”</w:t>
      </w:r>
      <w:r w:rsidR="00CE47B5" w:rsidRPr="0043332D">
        <w:t xml:space="preserve"> or ESSA</w:t>
      </w:r>
      <w:r w:rsidRPr="0043332D">
        <w:t xml:space="preserve">) until </w:t>
      </w:r>
      <w:r w:rsidR="00CE47B5" w:rsidRPr="0043332D">
        <w:t xml:space="preserve">additional information/guidance is provided by the U.S. Department of Education. Both Michael and I are attending the National Title I Conference later this month. We expect to learn much more about the new legislation at that time. We will provide coaches with information about the impact of ESSA on our work as it becomes available. </w:t>
      </w:r>
    </w:p>
    <w:p w:rsidR="00AF28D4" w:rsidRDefault="00AF28D4" w:rsidP="005C1E5B">
      <w:pPr>
        <w:rPr>
          <w:rStyle w:val="tgc"/>
          <w:rFonts w:cs="Arial"/>
          <w:bCs/>
          <w:color w:val="1D1B11"/>
        </w:rPr>
      </w:pPr>
    </w:p>
    <w:p w:rsidR="000F3E30" w:rsidRPr="00ED7191" w:rsidRDefault="000F3E30" w:rsidP="000F3E30">
      <w:pPr>
        <w:pStyle w:val="ListParagraph"/>
        <w:numPr>
          <w:ilvl w:val="0"/>
          <w:numId w:val="1"/>
        </w:numPr>
        <w:rPr>
          <w:rStyle w:val="tgc"/>
          <w:rFonts w:cs="Arial"/>
          <w:b/>
          <w:bCs/>
          <w:color w:val="1D1B11"/>
        </w:rPr>
      </w:pPr>
      <w:r>
        <w:rPr>
          <w:rStyle w:val="tgc"/>
          <w:rFonts w:cs="Arial"/>
          <w:b/>
          <w:bCs/>
          <w:color w:val="1D1B11"/>
        </w:rPr>
        <w:t>When will the recorded presentation</w:t>
      </w:r>
      <w:r w:rsidR="0043332D">
        <w:rPr>
          <w:rStyle w:val="tgc"/>
          <w:rFonts w:cs="Arial"/>
          <w:b/>
          <w:bCs/>
          <w:color w:val="1D1B11"/>
        </w:rPr>
        <w:t>s</w:t>
      </w:r>
      <w:r>
        <w:rPr>
          <w:rStyle w:val="tgc"/>
          <w:rFonts w:cs="Arial"/>
          <w:b/>
          <w:bCs/>
          <w:color w:val="1D1B11"/>
        </w:rPr>
        <w:t xml:space="preserve"> about using Perceptual Data </w:t>
      </w:r>
      <w:r w:rsidR="00990346">
        <w:rPr>
          <w:rStyle w:val="tgc"/>
          <w:rFonts w:cs="Arial"/>
          <w:b/>
          <w:bCs/>
          <w:color w:val="1D1B11"/>
        </w:rPr>
        <w:t xml:space="preserve">(Educational Effectiveness Survey) </w:t>
      </w:r>
      <w:r w:rsidR="00B4167D">
        <w:rPr>
          <w:rStyle w:val="tgc"/>
          <w:rFonts w:cs="Arial"/>
          <w:b/>
          <w:bCs/>
          <w:color w:val="1D1B11"/>
        </w:rPr>
        <w:t xml:space="preserve">and </w:t>
      </w:r>
      <w:r w:rsidR="00B4167D" w:rsidRPr="00ED7191">
        <w:rPr>
          <w:rStyle w:val="tgc"/>
          <w:rFonts w:cs="Arial"/>
          <w:b/>
          <w:bCs/>
          <w:color w:val="1D1B11"/>
        </w:rPr>
        <w:t>using the Data Dashboard be available</w:t>
      </w:r>
      <w:r w:rsidRPr="00ED7191">
        <w:rPr>
          <w:rStyle w:val="tgc"/>
          <w:rFonts w:cs="Arial"/>
          <w:b/>
          <w:bCs/>
          <w:color w:val="1D1B11"/>
        </w:rPr>
        <w:t>?</w:t>
      </w:r>
    </w:p>
    <w:p w:rsidR="000F3E30" w:rsidRPr="00ED7191" w:rsidRDefault="00ED7191" w:rsidP="000F3E30">
      <w:pPr>
        <w:pStyle w:val="ListParagraph"/>
        <w:numPr>
          <w:ilvl w:val="0"/>
          <w:numId w:val="22"/>
        </w:numPr>
        <w:rPr>
          <w:rStyle w:val="tgc"/>
          <w:rFonts w:cs="Arial"/>
          <w:b/>
          <w:bCs/>
          <w:color w:val="1D1B11"/>
        </w:rPr>
      </w:pPr>
      <w:r>
        <w:rPr>
          <w:rStyle w:val="tgc"/>
          <w:rFonts w:cs="Arial"/>
          <w:bCs/>
          <w:color w:val="1D1B11"/>
        </w:rPr>
        <w:t>Both</w:t>
      </w:r>
      <w:r w:rsidR="000F3E30" w:rsidRPr="00ED7191">
        <w:rPr>
          <w:rStyle w:val="tgc"/>
          <w:rFonts w:cs="Arial"/>
          <w:bCs/>
          <w:color w:val="1D1B11"/>
        </w:rPr>
        <w:t xml:space="preserve"> presentation</w:t>
      </w:r>
      <w:r>
        <w:rPr>
          <w:rStyle w:val="tgc"/>
          <w:rFonts w:cs="Arial"/>
          <w:bCs/>
          <w:color w:val="1D1B11"/>
        </w:rPr>
        <w:t>s</w:t>
      </w:r>
      <w:r w:rsidR="000F3E30" w:rsidRPr="00ED7191">
        <w:rPr>
          <w:rStyle w:val="tgc"/>
          <w:rFonts w:cs="Arial"/>
          <w:bCs/>
          <w:color w:val="1D1B11"/>
        </w:rPr>
        <w:t xml:space="preserve"> </w:t>
      </w:r>
      <w:r w:rsidRPr="00ED7191">
        <w:rPr>
          <w:rStyle w:val="tgc"/>
          <w:rFonts w:cs="Arial"/>
          <w:bCs/>
          <w:color w:val="1D1B11"/>
        </w:rPr>
        <w:t>will</w:t>
      </w:r>
      <w:r w:rsidR="000F3E30" w:rsidRPr="00ED7191">
        <w:rPr>
          <w:rStyle w:val="tgc"/>
          <w:rFonts w:cs="Arial"/>
          <w:bCs/>
          <w:color w:val="1D1B11"/>
        </w:rPr>
        <w:t xml:space="preserve"> be posted to our website </w:t>
      </w:r>
      <w:r>
        <w:rPr>
          <w:rStyle w:val="tgc"/>
          <w:rFonts w:cs="Arial"/>
          <w:bCs/>
          <w:color w:val="1D1B11"/>
        </w:rPr>
        <w:t xml:space="preserve">by </w:t>
      </w:r>
      <w:r w:rsidR="000F3E30" w:rsidRPr="00ED7191">
        <w:rPr>
          <w:rStyle w:val="tgc"/>
          <w:rFonts w:cs="Arial"/>
          <w:bCs/>
          <w:color w:val="1D1B11"/>
        </w:rPr>
        <w:t xml:space="preserve">next week. You will be able to access </w:t>
      </w:r>
      <w:r w:rsidR="00AE5FDF">
        <w:rPr>
          <w:rStyle w:val="tgc"/>
          <w:rFonts w:cs="Arial"/>
          <w:bCs/>
          <w:color w:val="1D1B11"/>
        </w:rPr>
        <w:t>them</w:t>
      </w:r>
      <w:r w:rsidR="000F3E30" w:rsidRPr="00ED7191">
        <w:rPr>
          <w:rStyle w:val="tgc"/>
          <w:rFonts w:cs="Arial"/>
          <w:bCs/>
          <w:color w:val="1D1B11"/>
        </w:rPr>
        <w:t xml:space="preserve"> at </w:t>
      </w:r>
      <w:hyperlink r:id="rId6" w:history="1">
        <w:r w:rsidR="000F3E30" w:rsidRPr="00ED7191">
          <w:rPr>
            <w:rStyle w:val="Hyperlink"/>
            <w:rFonts w:cs="Arial"/>
            <w:b/>
            <w:bCs/>
          </w:rPr>
          <w:t>Trainings, Presentations and Webinars</w:t>
        </w:r>
      </w:hyperlink>
      <w:r w:rsidR="000F3E30" w:rsidRPr="00ED7191">
        <w:rPr>
          <w:rStyle w:val="tgc"/>
          <w:rFonts w:cs="Arial"/>
          <w:b/>
          <w:bCs/>
          <w:color w:val="1D1B11"/>
        </w:rPr>
        <w:t xml:space="preserve"> </w:t>
      </w:r>
      <w:r w:rsidR="000F3E30" w:rsidRPr="00ED7191">
        <w:rPr>
          <w:rStyle w:val="tgc"/>
          <w:rFonts w:cs="Arial"/>
          <w:bCs/>
          <w:color w:val="1D1B11"/>
        </w:rPr>
        <w:t xml:space="preserve">on our OSSS website. </w:t>
      </w:r>
    </w:p>
    <w:p w:rsidR="009E4971" w:rsidRDefault="009E4971" w:rsidP="009E4971">
      <w:pPr>
        <w:rPr>
          <w:b/>
        </w:rPr>
      </w:pPr>
    </w:p>
    <w:p w:rsidR="009E4971" w:rsidRDefault="000F3E30" w:rsidP="000F3E30">
      <w:pPr>
        <w:rPr>
          <w:rStyle w:val="tgc"/>
          <w:b/>
        </w:rPr>
      </w:pPr>
      <w:r>
        <w:rPr>
          <w:rStyle w:val="tgc"/>
          <w:b/>
        </w:rPr>
        <w:t>Other Topics of Interest</w:t>
      </w:r>
    </w:p>
    <w:p w:rsidR="004F0156" w:rsidRPr="004F0156" w:rsidRDefault="004F0156" w:rsidP="00D12B83">
      <w:pPr>
        <w:pStyle w:val="ListParagraph"/>
        <w:numPr>
          <w:ilvl w:val="0"/>
          <w:numId w:val="21"/>
        </w:numPr>
        <w:rPr>
          <w:rStyle w:val="tgc"/>
          <w:b/>
        </w:rPr>
      </w:pPr>
      <w:r>
        <w:rPr>
          <w:rStyle w:val="tgc"/>
          <w:b/>
        </w:rPr>
        <w:t xml:space="preserve">Coach Critique for Action Plan submitted February 28, 2016: </w:t>
      </w:r>
      <w:r>
        <w:rPr>
          <w:rStyle w:val="tgc"/>
        </w:rPr>
        <w:t>Attached to this email is the guidance for Leadership Coaches to complete their next critique. This information will be reviewed in your RIN on January 20.</w:t>
      </w:r>
      <w:r>
        <w:rPr>
          <w:rStyle w:val="tgc"/>
          <w:b/>
        </w:rPr>
        <w:t xml:space="preserve"> </w:t>
      </w:r>
      <w:r>
        <w:rPr>
          <w:rStyle w:val="tgc"/>
        </w:rPr>
        <w:t xml:space="preserve">Please let me know if questions. </w:t>
      </w:r>
    </w:p>
    <w:p w:rsidR="004F0156" w:rsidRDefault="004F0156" w:rsidP="004F0156">
      <w:pPr>
        <w:pStyle w:val="ListParagraph"/>
        <w:ind w:left="360"/>
        <w:rPr>
          <w:rStyle w:val="tgc"/>
          <w:b/>
        </w:rPr>
      </w:pPr>
    </w:p>
    <w:p w:rsidR="00AE71B0" w:rsidRPr="00D12B83" w:rsidRDefault="000F3E30" w:rsidP="00D12B83">
      <w:pPr>
        <w:pStyle w:val="ListParagraph"/>
        <w:numPr>
          <w:ilvl w:val="0"/>
          <w:numId w:val="21"/>
        </w:numPr>
        <w:rPr>
          <w:rStyle w:val="tgc"/>
          <w:b/>
        </w:rPr>
      </w:pPr>
      <w:r w:rsidRPr="00CE47B5">
        <w:rPr>
          <w:rStyle w:val="tgc"/>
          <w:b/>
        </w:rPr>
        <w:t xml:space="preserve">Success Coach and ESD Lead Resource Handbook: </w:t>
      </w:r>
      <w:r>
        <w:rPr>
          <w:rStyle w:val="tgc"/>
        </w:rPr>
        <w:t xml:space="preserve">The Handbook is now available on </w:t>
      </w:r>
      <w:hyperlink r:id="rId7" w:history="1">
        <w:r w:rsidRPr="00CE47B5">
          <w:rPr>
            <w:rStyle w:val="Hyperlink"/>
            <w:rFonts w:cs="Arial"/>
            <w:lang w:val="en"/>
          </w:rPr>
          <w:t>Edmodo</w:t>
        </w:r>
      </w:hyperlink>
      <w:r>
        <w:rPr>
          <w:rStyle w:val="tgc"/>
        </w:rPr>
        <w:t>. The handbook is a dynamic document</w:t>
      </w:r>
      <w:r w:rsidR="00FD3FAA">
        <w:rPr>
          <w:rStyle w:val="tgc"/>
        </w:rPr>
        <w:t xml:space="preserve"> and will be updated regularly. </w:t>
      </w:r>
      <w:r w:rsidR="00AE71B0">
        <w:rPr>
          <w:rStyle w:val="tgc"/>
        </w:rPr>
        <w:t xml:space="preserve"> Recent additions to the Handbook:</w:t>
      </w:r>
    </w:p>
    <w:p w:rsidR="00AE71B0" w:rsidRPr="00AE71B0" w:rsidRDefault="00AE71B0" w:rsidP="00AE71B0">
      <w:pPr>
        <w:pStyle w:val="ListParagraph"/>
        <w:numPr>
          <w:ilvl w:val="0"/>
          <w:numId w:val="28"/>
        </w:numPr>
        <w:rPr>
          <w:rStyle w:val="tgc"/>
          <w:b/>
        </w:rPr>
      </w:pPr>
      <w:r w:rsidRPr="00AE71B0">
        <w:rPr>
          <w:rStyle w:val="tgc"/>
          <w:b/>
        </w:rPr>
        <w:t>OSSS Division Norms for all convenings</w:t>
      </w:r>
    </w:p>
    <w:p w:rsidR="00AE71B0" w:rsidRPr="00AE71B0" w:rsidRDefault="00AE71B0" w:rsidP="00AE71B0">
      <w:pPr>
        <w:pStyle w:val="ListParagraph"/>
        <w:numPr>
          <w:ilvl w:val="0"/>
          <w:numId w:val="28"/>
        </w:numPr>
        <w:rPr>
          <w:rStyle w:val="tgc"/>
          <w:b/>
        </w:rPr>
      </w:pPr>
      <w:r w:rsidRPr="00AE71B0">
        <w:rPr>
          <w:rStyle w:val="tgc"/>
          <w:b/>
        </w:rPr>
        <w:t>Scope and Sequence for Professional Learning for Success Coaches</w:t>
      </w:r>
    </w:p>
    <w:p w:rsidR="00AE71B0" w:rsidRPr="00AE71B0" w:rsidRDefault="00AE71B0" w:rsidP="00AE71B0">
      <w:pPr>
        <w:pStyle w:val="ListParagraph"/>
        <w:numPr>
          <w:ilvl w:val="0"/>
          <w:numId w:val="28"/>
        </w:numPr>
        <w:rPr>
          <w:rStyle w:val="tgc"/>
          <w:b/>
        </w:rPr>
      </w:pPr>
      <w:r w:rsidRPr="00AE71B0">
        <w:rPr>
          <w:rStyle w:val="tgc"/>
          <w:b/>
        </w:rPr>
        <w:t>Coach Critique for Action Plans Submitted on February 28</w:t>
      </w:r>
    </w:p>
    <w:p w:rsidR="00AE71B0" w:rsidRPr="00CE47B5" w:rsidRDefault="00AE71B0" w:rsidP="00AE71B0">
      <w:pPr>
        <w:pStyle w:val="ListParagraph"/>
        <w:ind w:left="360"/>
        <w:rPr>
          <w:rStyle w:val="tgc"/>
          <w:b/>
        </w:rPr>
      </w:pPr>
    </w:p>
    <w:p w:rsidR="00D12B83" w:rsidRDefault="00D12B83" w:rsidP="00ED7191">
      <w:pPr>
        <w:ind w:left="360"/>
        <w:rPr>
          <w:rStyle w:val="tgc"/>
          <w:b/>
        </w:rPr>
      </w:pPr>
      <w:r>
        <w:rPr>
          <w:rStyle w:val="tgc"/>
        </w:rPr>
        <w:t xml:space="preserve">NOTE: The handbook is accessed through the “Success Coach Handbook and Resources” Group on Edmodo. The code to access the group is </w:t>
      </w:r>
      <w:r w:rsidRPr="00CE47B5">
        <w:rPr>
          <w:rStyle w:val="tgc"/>
          <w:b/>
        </w:rPr>
        <w:t>g6v65v</w:t>
      </w:r>
      <w:r>
        <w:rPr>
          <w:rStyle w:val="tgc"/>
        </w:rPr>
        <w:t xml:space="preserve">. </w:t>
      </w:r>
      <w:r w:rsidRPr="00D12B83">
        <w:rPr>
          <w:rStyle w:val="tgc"/>
          <w:b/>
          <w:highlight w:val="yellow"/>
        </w:rPr>
        <w:t>Directions to join the group are attached to this email</w:t>
      </w:r>
      <w:r>
        <w:rPr>
          <w:rStyle w:val="tgc"/>
          <w:b/>
        </w:rPr>
        <w:t xml:space="preserve">. </w:t>
      </w:r>
    </w:p>
    <w:p w:rsidR="00D12B83" w:rsidRDefault="00D12B83" w:rsidP="00ED7191">
      <w:pPr>
        <w:ind w:left="360"/>
        <w:rPr>
          <w:rStyle w:val="tgc"/>
          <w:b/>
        </w:rPr>
      </w:pPr>
    </w:p>
    <w:p w:rsidR="00ED7191" w:rsidRDefault="00AE71B0" w:rsidP="00ED7191">
      <w:pPr>
        <w:ind w:left="360"/>
        <w:rPr>
          <w:rStyle w:val="tgc"/>
        </w:rPr>
      </w:pPr>
      <w:r>
        <w:rPr>
          <w:rStyle w:val="tgc"/>
        </w:rPr>
        <w:lastRenderedPageBreak/>
        <w:t xml:space="preserve">Please email </w:t>
      </w:r>
      <w:hyperlink r:id="rId8" w:history="1">
        <w:r w:rsidRPr="00C747C7">
          <w:rPr>
            <w:rStyle w:val="Hyperlink"/>
          </w:rPr>
          <w:t>studentandschoolsuccess@k12.wa.us</w:t>
        </w:r>
      </w:hyperlink>
      <w:r>
        <w:rPr>
          <w:rStyle w:val="tgc"/>
        </w:rPr>
        <w:t xml:space="preserve"> with your suggestions for additional information we can include in the Handbook and/or folders. The handbook is intended to support your work in our schools, so </w:t>
      </w:r>
      <w:r w:rsidRPr="00CC4A48">
        <w:rPr>
          <w:rStyle w:val="tgc"/>
        </w:rPr>
        <w:t>it’s important you let us know what you would like included!</w:t>
      </w:r>
    </w:p>
    <w:p w:rsidR="00ED7191" w:rsidRDefault="00ED7191" w:rsidP="00ED7191">
      <w:pPr>
        <w:ind w:left="360"/>
        <w:rPr>
          <w:rStyle w:val="tgc"/>
          <w:b/>
        </w:rPr>
      </w:pPr>
    </w:p>
    <w:p w:rsidR="004629C8" w:rsidRDefault="004629C8" w:rsidP="00ED7191">
      <w:pPr>
        <w:pStyle w:val="ListParagraph"/>
        <w:numPr>
          <w:ilvl w:val="0"/>
          <w:numId w:val="21"/>
        </w:numPr>
        <w:rPr>
          <w:rStyle w:val="tgc"/>
          <w:b/>
        </w:rPr>
      </w:pPr>
      <w:r>
        <w:rPr>
          <w:rStyle w:val="tgc"/>
          <w:b/>
        </w:rPr>
        <w:t xml:space="preserve">Instructional Services Opportunity:  </w:t>
      </w:r>
      <w:r>
        <w:rPr>
          <w:rStyle w:val="tgc"/>
        </w:rPr>
        <w:t xml:space="preserve">Instructional Coaches in all content areas have </w:t>
      </w:r>
      <w:r w:rsidR="00D12B83">
        <w:rPr>
          <w:rStyle w:val="tgc"/>
        </w:rPr>
        <w:t>limited</w:t>
      </w:r>
      <w:r>
        <w:rPr>
          <w:rStyle w:val="tgc"/>
        </w:rPr>
        <w:t xml:space="preserve"> capacity</w:t>
      </w:r>
      <w:r w:rsidR="00D12B83">
        <w:rPr>
          <w:rStyle w:val="tgc"/>
        </w:rPr>
        <w:t xml:space="preserve"> </w:t>
      </w:r>
      <w:r>
        <w:rPr>
          <w:rStyle w:val="tgc"/>
        </w:rPr>
        <w:t xml:space="preserve">to provide services to additional Priority and/or Focus schools. Leadership Coaches interested in learning more about this opportunity are encouraged to contact Serene Cook at </w:t>
      </w:r>
      <w:hyperlink r:id="rId9" w:history="1">
        <w:r w:rsidRPr="005C2A43">
          <w:rPr>
            <w:rStyle w:val="Hyperlink"/>
          </w:rPr>
          <w:t>serene.cook@k12.wa.us</w:t>
        </w:r>
      </w:hyperlink>
      <w:r>
        <w:rPr>
          <w:rStyle w:val="tgc"/>
        </w:rPr>
        <w:t xml:space="preserve"> or 253-310-1414.</w:t>
      </w:r>
    </w:p>
    <w:p w:rsidR="004629C8" w:rsidRDefault="004629C8" w:rsidP="004629C8">
      <w:pPr>
        <w:pStyle w:val="ListParagraph"/>
        <w:ind w:left="360"/>
        <w:rPr>
          <w:rStyle w:val="tgc"/>
          <w:b/>
        </w:rPr>
      </w:pPr>
    </w:p>
    <w:p w:rsidR="00ED7191" w:rsidRPr="00ED7191" w:rsidRDefault="00AE71B0" w:rsidP="00ED7191">
      <w:pPr>
        <w:pStyle w:val="ListParagraph"/>
        <w:numPr>
          <w:ilvl w:val="0"/>
          <w:numId w:val="21"/>
        </w:numPr>
        <w:rPr>
          <w:rStyle w:val="tgc"/>
          <w:b/>
        </w:rPr>
      </w:pPr>
      <w:r w:rsidRPr="00ED7191">
        <w:rPr>
          <w:rStyle w:val="tgc"/>
          <w:b/>
        </w:rPr>
        <w:t xml:space="preserve">PBIS </w:t>
      </w:r>
      <w:r w:rsidR="002F0A9D">
        <w:rPr>
          <w:rStyle w:val="tgc"/>
          <w:b/>
        </w:rPr>
        <w:t>Training</w:t>
      </w:r>
      <w:r w:rsidR="00CC4A48" w:rsidRPr="00ED7191">
        <w:rPr>
          <w:rStyle w:val="tgc"/>
          <w:b/>
        </w:rPr>
        <w:t xml:space="preserve">: </w:t>
      </w:r>
      <w:r w:rsidR="00ED7191" w:rsidRPr="00ED7191">
        <w:rPr>
          <w:rStyle w:val="tgc"/>
        </w:rPr>
        <w:t xml:space="preserve">All </w:t>
      </w:r>
      <w:r w:rsidR="00CC4A48" w:rsidRPr="00ED7191">
        <w:rPr>
          <w:rStyle w:val="tgc"/>
        </w:rPr>
        <w:t xml:space="preserve">Success Coaches </w:t>
      </w:r>
      <w:r w:rsidR="00ED7191" w:rsidRPr="00ED7191">
        <w:rPr>
          <w:rStyle w:val="tgc"/>
        </w:rPr>
        <w:t xml:space="preserve">and ESD Leads </w:t>
      </w:r>
      <w:r w:rsidR="00CC4A48" w:rsidRPr="00ED7191">
        <w:rPr>
          <w:rStyle w:val="tgc"/>
        </w:rPr>
        <w:t>are invited</w:t>
      </w:r>
      <w:r w:rsidR="00CC4A48">
        <w:rPr>
          <w:rStyle w:val="tgc"/>
        </w:rPr>
        <w:t xml:space="preserve"> to attend a PBIS training on March 17, 2016. </w:t>
      </w:r>
      <w:r w:rsidR="00ED7191">
        <w:rPr>
          <w:rStyle w:val="tgc"/>
        </w:rPr>
        <w:t xml:space="preserve">This is an </w:t>
      </w:r>
      <w:r w:rsidR="00ED7191" w:rsidRPr="00ED7191">
        <w:rPr>
          <w:rStyle w:val="tgc"/>
          <w:i/>
        </w:rPr>
        <w:t>optional</w:t>
      </w:r>
      <w:r w:rsidR="00ED7191">
        <w:rPr>
          <w:rStyle w:val="tgc"/>
        </w:rPr>
        <w:t xml:space="preserve"> training that will be held the day following the March Statewide Convening (March 16)</w:t>
      </w:r>
      <w:r w:rsidR="004629C8">
        <w:rPr>
          <w:rStyle w:val="tgc"/>
        </w:rPr>
        <w:t xml:space="preserve"> in Yakima</w:t>
      </w:r>
      <w:r w:rsidR="00ED7191">
        <w:rPr>
          <w:rStyle w:val="tgc"/>
        </w:rPr>
        <w:t xml:space="preserve">. </w:t>
      </w:r>
      <w:r w:rsidR="00ED7191" w:rsidRPr="00D12B83">
        <w:rPr>
          <w:rStyle w:val="tgc"/>
          <w:b/>
        </w:rPr>
        <w:t>Learning Goals</w:t>
      </w:r>
      <w:r w:rsidR="004629C8">
        <w:rPr>
          <w:rStyle w:val="tgc"/>
        </w:rPr>
        <w:t xml:space="preserve"> - </w:t>
      </w:r>
      <w:r w:rsidR="00ED7191">
        <w:rPr>
          <w:rStyle w:val="tgc"/>
        </w:rPr>
        <w:t xml:space="preserve"> Participants will collaboratively build understanding of: </w:t>
      </w:r>
    </w:p>
    <w:p w:rsidR="00ED7191" w:rsidRDefault="00ED7191" w:rsidP="00ED7191">
      <w:pPr>
        <w:pStyle w:val="ListParagraph"/>
        <w:numPr>
          <w:ilvl w:val="1"/>
          <w:numId w:val="21"/>
        </w:numPr>
        <w:contextualSpacing/>
      </w:pPr>
      <w:r>
        <w:t>Foundations and Overview of PBIS</w:t>
      </w:r>
    </w:p>
    <w:p w:rsidR="00ED7191" w:rsidRDefault="00ED7191" w:rsidP="00ED7191">
      <w:pPr>
        <w:pStyle w:val="ListParagraph"/>
        <w:numPr>
          <w:ilvl w:val="1"/>
          <w:numId w:val="21"/>
        </w:numPr>
        <w:contextualSpacing/>
      </w:pPr>
      <w:r>
        <w:t>Alignment to Principal 6 – Positive School Climate</w:t>
      </w:r>
    </w:p>
    <w:p w:rsidR="00ED7191" w:rsidRDefault="00ED7191" w:rsidP="00ED7191">
      <w:pPr>
        <w:pStyle w:val="ListParagraph"/>
        <w:numPr>
          <w:ilvl w:val="1"/>
          <w:numId w:val="21"/>
        </w:numPr>
        <w:contextualSpacing/>
      </w:pPr>
      <w:r>
        <w:t>Alignment with TPEP and Other Initiatives</w:t>
      </w:r>
    </w:p>
    <w:p w:rsidR="00ED7191" w:rsidRDefault="00D12B83" w:rsidP="00ED7191">
      <w:pPr>
        <w:pStyle w:val="ListParagraph"/>
        <w:numPr>
          <w:ilvl w:val="1"/>
          <w:numId w:val="21"/>
        </w:numPr>
        <w:contextualSpacing/>
      </w:pPr>
      <w:r>
        <w:t>Understanding School and</w:t>
      </w:r>
      <w:r w:rsidR="00ED7191">
        <w:t xml:space="preserve"> District Capacity for Implementation of PBIS </w:t>
      </w:r>
    </w:p>
    <w:p w:rsidR="00ED7191" w:rsidRDefault="00ED7191" w:rsidP="00ED7191">
      <w:pPr>
        <w:pStyle w:val="ListParagraph"/>
        <w:numPr>
          <w:ilvl w:val="1"/>
          <w:numId w:val="21"/>
        </w:numPr>
        <w:contextualSpacing/>
      </w:pPr>
      <w:r>
        <w:t xml:space="preserve">Guidance on how to assist a school or district with implementation </w:t>
      </w:r>
    </w:p>
    <w:p w:rsidR="00ED7191" w:rsidRPr="00ED7191" w:rsidRDefault="00ED7191" w:rsidP="00ED7191">
      <w:pPr>
        <w:pStyle w:val="ListParagraph"/>
        <w:numPr>
          <w:ilvl w:val="1"/>
          <w:numId w:val="21"/>
        </w:numPr>
        <w:contextualSpacing/>
      </w:pPr>
      <w:r>
        <w:t>PBIS and the Law</w:t>
      </w:r>
    </w:p>
    <w:p w:rsidR="00CC4A48" w:rsidRPr="00CC4A48" w:rsidRDefault="00CC4A48" w:rsidP="00CC4A48">
      <w:pPr>
        <w:ind w:left="360"/>
        <w:rPr>
          <w:color w:val="000000"/>
        </w:rPr>
      </w:pPr>
    </w:p>
    <w:p w:rsidR="00CC4A48" w:rsidRDefault="00CC4A48" w:rsidP="00ED7191">
      <w:pPr>
        <w:pStyle w:val="NoSpacing"/>
        <w:ind w:left="360"/>
        <w:rPr>
          <w:b/>
          <w:bCs/>
          <w:color w:val="000000"/>
        </w:rPr>
      </w:pPr>
      <w:r w:rsidRPr="00CC4A48">
        <w:rPr>
          <w:b/>
          <w:bCs/>
          <w:color w:val="000000"/>
        </w:rPr>
        <w:t>Details</w:t>
      </w:r>
    </w:p>
    <w:p w:rsidR="00CC4A48" w:rsidRDefault="00ED7191" w:rsidP="00ED7191">
      <w:pPr>
        <w:ind w:left="360"/>
        <w:rPr>
          <w:color w:val="000000"/>
        </w:rPr>
      </w:pPr>
      <w:r>
        <w:rPr>
          <w:color w:val="000000"/>
        </w:rPr>
        <w:t>Date:              </w:t>
      </w:r>
      <w:r>
        <w:rPr>
          <w:color w:val="000000"/>
        </w:rPr>
        <w:tab/>
      </w:r>
      <w:r w:rsidR="00CC4A48">
        <w:rPr>
          <w:color w:val="000000"/>
        </w:rPr>
        <w:t xml:space="preserve">March 17, 2016                  </w:t>
      </w:r>
    </w:p>
    <w:p w:rsidR="00ED7191" w:rsidRDefault="00ED7191" w:rsidP="00ED7191">
      <w:pPr>
        <w:ind w:left="360"/>
        <w:rPr>
          <w:color w:val="000000"/>
        </w:rPr>
      </w:pPr>
      <w:r>
        <w:rPr>
          <w:color w:val="000000"/>
        </w:rPr>
        <w:t>Time        </w:t>
      </w:r>
      <w:r>
        <w:rPr>
          <w:color w:val="000000"/>
        </w:rPr>
        <w:tab/>
      </w:r>
      <w:r>
        <w:rPr>
          <w:color w:val="000000"/>
        </w:rPr>
        <w:tab/>
      </w:r>
      <w:r w:rsidR="00CC4A48">
        <w:rPr>
          <w:color w:val="000000"/>
        </w:rPr>
        <w:t xml:space="preserve">8:00 AM – 3:30 PM </w:t>
      </w:r>
      <w:r>
        <w:rPr>
          <w:color w:val="000000"/>
        </w:rPr>
        <w:t>(Check-in: 7:30 AM – 8:00 AM)</w:t>
      </w:r>
    </w:p>
    <w:p w:rsidR="00CC4A48" w:rsidRDefault="00CC4A48" w:rsidP="00ED7191">
      <w:pPr>
        <w:ind w:left="360"/>
        <w:rPr>
          <w:color w:val="000000"/>
        </w:rPr>
      </w:pPr>
      <w:r>
        <w:rPr>
          <w:color w:val="000000"/>
        </w:rPr>
        <w:t xml:space="preserve">Clock Hours:       </w:t>
      </w:r>
      <w:r w:rsidR="00ED7191">
        <w:rPr>
          <w:color w:val="000000"/>
        </w:rPr>
        <w:tab/>
      </w:r>
      <w:r>
        <w:rPr>
          <w:color w:val="000000"/>
        </w:rPr>
        <w:t>6.5 free clock hours provided</w:t>
      </w:r>
    </w:p>
    <w:p w:rsidR="00CC4A48" w:rsidRPr="00ED7191" w:rsidRDefault="00CC4A48" w:rsidP="00ED7191">
      <w:pPr>
        <w:ind w:left="360"/>
        <w:rPr>
          <w:color w:val="000000"/>
        </w:rPr>
      </w:pPr>
      <w:r>
        <w:rPr>
          <w:color w:val="000000"/>
        </w:rPr>
        <w:t>Location:             </w:t>
      </w:r>
      <w:r w:rsidR="00ED7191">
        <w:rPr>
          <w:color w:val="000000"/>
        </w:rPr>
        <w:tab/>
      </w:r>
      <w:r>
        <w:rPr>
          <w:color w:val="000000"/>
        </w:rPr>
        <w:t>Educational Service District 105</w:t>
      </w:r>
      <w:r w:rsidR="00ED7191">
        <w:rPr>
          <w:color w:val="000000"/>
        </w:rPr>
        <w:t xml:space="preserve">, </w:t>
      </w:r>
      <w:r>
        <w:rPr>
          <w:color w:val="000000"/>
        </w:rPr>
        <w:t>Ahtanum Room</w:t>
      </w:r>
    </w:p>
    <w:p w:rsidR="00CC4A48" w:rsidRDefault="00ED7191" w:rsidP="00ED7191">
      <w:pPr>
        <w:ind w:left="360"/>
        <w:rPr>
          <w:color w:val="000000"/>
        </w:rPr>
      </w:pPr>
      <w:r>
        <w:rPr>
          <w:color w:val="000000"/>
        </w:rPr>
        <w:t xml:space="preserve">Meals:                  </w:t>
      </w:r>
      <w:r>
        <w:rPr>
          <w:color w:val="000000"/>
        </w:rPr>
        <w:tab/>
        <w:t>Li</w:t>
      </w:r>
      <w:r w:rsidR="00CC4A48">
        <w:rPr>
          <w:color w:val="000000"/>
        </w:rPr>
        <w:t>ght morning refreshments and lunch provided</w:t>
      </w:r>
    </w:p>
    <w:p w:rsidR="008202E0" w:rsidRDefault="00CC4A48" w:rsidP="00ED7191">
      <w:pPr>
        <w:ind w:left="360"/>
        <w:rPr>
          <w:color w:val="000000"/>
        </w:rPr>
      </w:pPr>
      <w:r>
        <w:rPr>
          <w:color w:val="000000"/>
        </w:rPr>
        <w:t>Facilitator</w:t>
      </w:r>
      <w:r w:rsidR="00ED7191">
        <w:rPr>
          <w:color w:val="000000"/>
        </w:rPr>
        <w:t>s:   </w:t>
      </w:r>
      <w:r w:rsidR="00ED7191">
        <w:rPr>
          <w:color w:val="000000"/>
        </w:rPr>
        <w:tab/>
        <w:t>Dr. Lori Lynass, S</w:t>
      </w:r>
      <w:r>
        <w:rPr>
          <w:color w:val="000000"/>
        </w:rPr>
        <w:t>ound Supports</w:t>
      </w:r>
      <w:r w:rsidR="00ED7191">
        <w:rPr>
          <w:color w:val="000000"/>
        </w:rPr>
        <w:t xml:space="preserve">, and </w:t>
      </w:r>
      <w:r w:rsidR="00ED7191">
        <w:rPr>
          <w:color w:val="000000"/>
          <w:spacing w:val="2"/>
        </w:rPr>
        <w:t>Dr. Bella Bikowsky, LMHCA</w:t>
      </w:r>
    </w:p>
    <w:p w:rsidR="00ED7191" w:rsidRDefault="00ED7191" w:rsidP="00ED7191">
      <w:pPr>
        <w:ind w:left="360"/>
        <w:rPr>
          <w:color w:val="000000"/>
        </w:rPr>
      </w:pPr>
    </w:p>
    <w:p w:rsidR="00ED7191" w:rsidRPr="00ED7191" w:rsidRDefault="00ED7191" w:rsidP="00ED7191">
      <w:pPr>
        <w:ind w:left="360"/>
        <w:rPr>
          <w:color w:val="000000"/>
        </w:rPr>
      </w:pPr>
      <w:r>
        <w:rPr>
          <w:rStyle w:val="tgc"/>
        </w:rPr>
        <w:t xml:space="preserve">Note: Registration information will be included in the email with registration information for the Statewide Convening.  </w:t>
      </w:r>
    </w:p>
    <w:sectPr w:rsidR="00ED7191" w:rsidRPr="00ED7191" w:rsidSect="00722C4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3F25"/>
    <w:multiLevelType w:val="hybridMultilevel"/>
    <w:tmpl w:val="763A3188"/>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CE6140"/>
    <w:multiLevelType w:val="hybridMultilevel"/>
    <w:tmpl w:val="1BE462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D9776E"/>
    <w:multiLevelType w:val="hybridMultilevel"/>
    <w:tmpl w:val="08760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6D44AA"/>
    <w:multiLevelType w:val="hybridMultilevel"/>
    <w:tmpl w:val="77B4C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2210A"/>
    <w:multiLevelType w:val="hybridMultilevel"/>
    <w:tmpl w:val="8D5C7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D315F4"/>
    <w:multiLevelType w:val="hybridMultilevel"/>
    <w:tmpl w:val="ECD08B5E"/>
    <w:lvl w:ilvl="0" w:tplc="3DA2CB6C">
      <w:start w:val="1"/>
      <w:numFmt w:val="bullet"/>
      <w:lvlText w:val="•"/>
      <w:lvlJc w:val="left"/>
      <w:pPr>
        <w:tabs>
          <w:tab w:val="num" w:pos="720"/>
        </w:tabs>
        <w:ind w:left="720" w:hanging="360"/>
      </w:pPr>
      <w:rPr>
        <w:rFonts w:ascii="Arial" w:hAnsi="Arial" w:hint="default"/>
      </w:rPr>
    </w:lvl>
    <w:lvl w:ilvl="1" w:tplc="954CF9DA">
      <w:start w:val="1"/>
      <w:numFmt w:val="bullet"/>
      <w:lvlText w:val="•"/>
      <w:lvlJc w:val="left"/>
      <w:pPr>
        <w:tabs>
          <w:tab w:val="num" w:pos="1440"/>
        </w:tabs>
        <w:ind w:left="1440" w:hanging="360"/>
      </w:pPr>
      <w:rPr>
        <w:rFonts w:ascii="Arial" w:hAnsi="Arial" w:hint="default"/>
      </w:rPr>
    </w:lvl>
    <w:lvl w:ilvl="2" w:tplc="DE8C4490" w:tentative="1">
      <w:start w:val="1"/>
      <w:numFmt w:val="bullet"/>
      <w:lvlText w:val="•"/>
      <w:lvlJc w:val="left"/>
      <w:pPr>
        <w:tabs>
          <w:tab w:val="num" w:pos="2160"/>
        </w:tabs>
        <w:ind w:left="2160" w:hanging="360"/>
      </w:pPr>
      <w:rPr>
        <w:rFonts w:ascii="Arial" w:hAnsi="Arial" w:hint="default"/>
      </w:rPr>
    </w:lvl>
    <w:lvl w:ilvl="3" w:tplc="949A6466" w:tentative="1">
      <w:start w:val="1"/>
      <w:numFmt w:val="bullet"/>
      <w:lvlText w:val="•"/>
      <w:lvlJc w:val="left"/>
      <w:pPr>
        <w:tabs>
          <w:tab w:val="num" w:pos="2880"/>
        </w:tabs>
        <w:ind w:left="2880" w:hanging="360"/>
      </w:pPr>
      <w:rPr>
        <w:rFonts w:ascii="Arial" w:hAnsi="Arial" w:hint="default"/>
      </w:rPr>
    </w:lvl>
    <w:lvl w:ilvl="4" w:tplc="3A3A4558" w:tentative="1">
      <w:start w:val="1"/>
      <w:numFmt w:val="bullet"/>
      <w:lvlText w:val="•"/>
      <w:lvlJc w:val="left"/>
      <w:pPr>
        <w:tabs>
          <w:tab w:val="num" w:pos="3600"/>
        </w:tabs>
        <w:ind w:left="3600" w:hanging="360"/>
      </w:pPr>
      <w:rPr>
        <w:rFonts w:ascii="Arial" w:hAnsi="Arial" w:hint="default"/>
      </w:rPr>
    </w:lvl>
    <w:lvl w:ilvl="5" w:tplc="CAEC4DD8" w:tentative="1">
      <w:start w:val="1"/>
      <w:numFmt w:val="bullet"/>
      <w:lvlText w:val="•"/>
      <w:lvlJc w:val="left"/>
      <w:pPr>
        <w:tabs>
          <w:tab w:val="num" w:pos="4320"/>
        </w:tabs>
        <w:ind w:left="4320" w:hanging="360"/>
      </w:pPr>
      <w:rPr>
        <w:rFonts w:ascii="Arial" w:hAnsi="Arial" w:hint="default"/>
      </w:rPr>
    </w:lvl>
    <w:lvl w:ilvl="6" w:tplc="B5DE8802" w:tentative="1">
      <w:start w:val="1"/>
      <w:numFmt w:val="bullet"/>
      <w:lvlText w:val="•"/>
      <w:lvlJc w:val="left"/>
      <w:pPr>
        <w:tabs>
          <w:tab w:val="num" w:pos="5040"/>
        </w:tabs>
        <w:ind w:left="5040" w:hanging="360"/>
      </w:pPr>
      <w:rPr>
        <w:rFonts w:ascii="Arial" w:hAnsi="Arial" w:hint="default"/>
      </w:rPr>
    </w:lvl>
    <w:lvl w:ilvl="7" w:tplc="34BED700" w:tentative="1">
      <w:start w:val="1"/>
      <w:numFmt w:val="bullet"/>
      <w:lvlText w:val="•"/>
      <w:lvlJc w:val="left"/>
      <w:pPr>
        <w:tabs>
          <w:tab w:val="num" w:pos="5760"/>
        </w:tabs>
        <w:ind w:left="5760" w:hanging="360"/>
      </w:pPr>
      <w:rPr>
        <w:rFonts w:ascii="Arial" w:hAnsi="Arial" w:hint="default"/>
      </w:rPr>
    </w:lvl>
    <w:lvl w:ilvl="8" w:tplc="998AAB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E615AC"/>
    <w:multiLevelType w:val="hybridMultilevel"/>
    <w:tmpl w:val="2C342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0F4E93"/>
    <w:multiLevelType w:val="hybridMultilevel"/>
    <w:tmpl w:val="17405CB4"/>
    <w:lvl w:ilvl="0" w:tplc="03FACF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D2F12"/>
    <w:multiLevelType w:val="hybridMultilevel"/>
    <w:tmpl w:val="0792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D13C5"/>
    <w:multiLevelType w:val="hybridMultilevel"/>
    <w:tmpl w:val="A3D482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5F3602"/>
    <w:multiLevelType w:val="hybridMultilevel"/>
    <w:tmpl w:val="4C1E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30A44"/>
    <w:multiLevelType w:val="hybridMultilevel"/>
    <w:tmpl w:val="11FC5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B885442"/>
    <w:multiLevelType w:val="hybridMultilevel"/>
    <w:tmpl w:val="0FF0A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A2080"/>
    <w:multiLevelType w:val="hybridMultilevel"/>
    <w:tmpl w:val="C40E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64F53"/>
    <w:multiLevelType w:val="hybridMultilevel"/>
    <w:tmpl w:val="E9E245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84C88"/>
    <w:multiLevelType w:val="hybridMultilevel"/>
    <w:tmpl w:val="64741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5A2FFD"/>
    <w:multiLevelType w:val="hybridMultilevel"/>
    <w:tmpl w:val="7EAC200C"/>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5D6126E3"/>
    <w:multiLevelType w:val="hybridMultilevel"/>
    <w:tmpl w:val="D5A255C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D6364B0"/>
    <w:multiLevelType w:val="hybridMultilevel"/>
    <w:tmpl w:val="6C849F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DF4888"/>
    <w:multiLevelType w:val="hybridMultilevel"/>
    <w:tmpl w:val="9BD818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52068B"/>
    <w:multiLevelType w:val="hybridMultilevel"/>
    <w:tmpl w:val="720A8202"/>
    <w:lvl w:ilvl="0" w:tplc="07C8F3CC">
      <w:start w:val="1"/>
      <w:numFmt w:val="bullet"/>
      <w:lvlText w:val="•"/>
      <w:lvlJc w:val="left"/>
      <w:pPr>
        <w:tabs>
          <w:tab w:val="num" w:pos="720"/>
        </w:tabs>
        <w:ind w:left="720" w:hanging="360"/>
      </w:pPr>
      <w:rPr>
        <w:rFonts w:ascii="Arial" w:hAnsi="Arial" w:hint="default"/>
      </w:rPr>
    </w:lvl>
    <w:lvl w:ilvl="1" w:tplc="7766F1C2">
      <w:start w:val="1"/>
      <w:numFmt w:val="bullet"/>
      <w:lvlText w:val="•"/>
      <w:lvlJc w:val="left"/>
      <w:pPr>
        <w:tabs>
          <w:tab w:val="num" w:pos="1440"/>
        </w:tabs>
        <w:ind w:left="1440" w:hanging="360"/>
      </w:pPr>
      <w:rPr>
        <w:rFonts w:ascii="Arial" w:hAnsi="Arial" w:hint="default"/>
      </w:rPr>
    </w:lvl>
    <w:lvl w:ilvl="2" w:tplc="47CA7730" w:tentative="1">
      <w:start w:val="1"/>
      <w:numFmt w:val="bullet"/>
      <w:lvlText w:val="•"/>
      <w:lvlJc w:val="left"/>
      <w:pPr>
        <w:tabs>
          <w:tab w:val="num" w:pos="2160"/>
        </w:tabs>
        <w:ind w:left="2160" w:hanging="360"/>
      </w:pPr>
      <w:rPr>
        <w:rFonts w:ascii="Arial" w:hAnsi="Arial" w:hint="default"/>
      </w:rPr>
    </w:lvl>
    <w:lvl w:ilvl="3" w:tplc="0798AD80" w:tentative="1">
      <w:start w:val="1"/>
      <w:numFmt w:val="bullet"/>
      <w:lvlText w:val="•"/>
      <w:lvlJc w:val="left"/>
      <w:pPr>
        <w:tabs>
          <w:tab w:val="num" w:pos="2880"/>
        </w:tabs>
        <w:ind w:left="2880" w:hanging="360"/>
      </w:pPr>
      <w:rPr>
        <w:rFonts w:ascii="Arial" w:hAnsi="Arial" w:hint="default"/>
      </w:rPr>
    </w:lvl>
    <w:lvl w:ilvl="4" w:tplc="BC548BB6" w:tentative="1">
      <w:start w:val="1"/>
      <w:numFmt w:val="bullet"/>
      <w:lvlText w:val="•"/>
      <w:lvlJc w:val="left"/>
      <w:pPr>
        <w:tabs>
          <w:tab w:val="num" w:pos="3600"/>
        </w:tabs>
        <w:ind w:left="3600" w:hanging="360"/>
      </w:pPr>
      <w:rPr>
        <w:rFonts w:ascii="Arial" w:hAnsi="Arial" w:hint="default"/>
      </w:rPr>
    </w:lvl>
    <w:lvl w:ilvl="5" w:tplc="4A227B38" w:tentative="1">
      <w:start w:val="1"/>
      <w:numFmt w:val="bullet"/>
      <w:lvlText w:val="•"/>
      <w:lvlJc w:val="left"/>
      <w:pPr>
        <w:tabs>
          <w:tab w:val="num" w:pos="4320"/>
        </w:tabs>
        <w:ind w:left="4320" w:hanging="360"/>
      </w:pPr>
      <w:rPr>
        <w:rFonts w:ascii="Arial" w:hAnsi="Arial" w:hint="default"/>
      </w:rPr>
    </w:lvl>
    <w:lvl w:ilvl="6" w:tplc="851272E4" w:tentative="1">
      <w:start w:val="1"/>
      <w:numFmt w:val="bullet"/>
      <w:lvlText w:val="•"/>
      <w:lvlJc w:val="left"/>
      <w:pPr>
        <w:tabs>
          <w:tab w:val="num" w:pos="5040"/>
        </w:tabs>
        <w:ind w:left="5040" w:hanging="360"/>
      </w:pPr>
      <w:rPr>
        <w:rFonts w:ascii="Arial" w:hAnsi="Arial" w:hint="default"/>
      </w:rPr>
    </w:lvl>
    <w:lvl w:ilvl="7" w:tplc="369C88EA" w:tentative="1">
      <w:start w:val="1"/>
      <w:numFmt w:val="bullet"/>
      <w:lvlText w:val="•"/>
      <w:lvlJc w:val="left"/>
      <w:pPr>
        <w:tabs>
          <w:tab w:val="num" w:pos="5760"/>
        </w:tabs>
        <w:ind w:left="5760" w:hanging="360"/>
      </w:pPr>
      <w:rPr>
        <w:rFonts w:ascii="Arial" w:hAnsi="Arial" w:hint="default"/>
      </w:rPr>
    </w:lvl>
    <w:lvl w:ilvl="8" w:tplc="F81AB9E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991B2F"/>
    <w:multiLevelType w:val="hybridMultilevel"/>
    <w:tmpl w:val="406282EE"/>
    <w:lvl w:ilvl="0" w:tplc="87487D90">
      <w:start w:val="1"/>
      <w:numFmt w:val="bullet"/>
      <w:lvlText w:val="•"/>
      <w:lvlJc w:val="left"/>
      <w:pPr>
        <w:tabs>
          <w:tab w:val="num" w:pos="720"/>
        </w:tabs>
        <w:ind w:left="720" w:hanging="360"/>
      </w:pPr>
      <w:rPr>
        <w:rFonts w:ascii="Arial" w:hAnsi="Arial" w:hint="default"/>
      </w:rPr>
    </w:lvl>
    <w:lvl w:ilvl="1" w:tplc="73E8E7B4">
      <w:start w:val="1"/>
      <w:numFmt w:val="bullet"/>
      <w:lvlText w:val="•"/>
      <w:lvlJc w:val="left"/>
      <w:pPr>
        <w:tabs>
          <w:tab w:val="num" w:pos="1440"/>
        </w:tabs>
        <w:ind w:left="1440" w:hanging="360"/>
      </w:pPr>
      <w:rPr>
        <w:rFonts w:ascii="Arial" w:hAnsi="Arial" w:hint="default"/>
      </w:rPr>
    </w:lvl>
    <w:lvl w:ilvl="2" w:tplc="7370FDC8" w:tentative="1">
      <w:start w:val="1"/>
      <w:numFmt w:val="bullet"/>
      <w:lvlText w:val="•"/>
      <w:lvlJc w:val="left"/>
      <w:pPr>
        <w:tabs>
          <w:tab w:val="num" w:pos="2160"/>
        </w:tabs>
        <w:ind w:left="2160" w:hanging="360"/>
      </w:pPr>
      <w:rPr>
        <w:rFonts w:ascii="Arial" w:hAnsi="Arial" w:hint="default"/>
      </w:rPr>
    </w:lvl>
    <w:lvl w:ilvl="3" w:tplc="6FBC0F90" w:tentative="1">
      <w:start w:val="1"/>
      <w:numFmt w:val="bullet"/>
      <w:lvlText w:val="•"/>
      <w:lvlJc w:val="left"/>
      <w:pPr>
        <w:tabs>
          <w:tab w:val="num" w:pos="2880"/>
        </w:tabs>
        <w:ind w:left="2880" w:hanging="360"/>
      </w:pPr>
      <w:rPr>
        <w:rFonts w:ascii="Arial" w:hAnsi="Arial" w:hint="default"/>
      </w:rPr>
    </w:lvl>
    <w:lvl w:ilvl="4" w:tplc="65CA5246" w:tentative="1">
      <w:start w:val="1"/>
      <w:numFmt w:val="bullet"/>
      <w:lvlText w:val="•"/>
      <w:lvlJc w:val="left"/>
      <w:pPr>
        <w:tabs>
          <w:tab w:val="num" w:pos="3600"/>
        </w:tabs>
        <w:ind w:left="3600" w:hanging="360"/>
      </w:pPr>
      <w:rPr>
        <w:rFonts w:ascii="Arial" w:hAnsi="Arial" w:hint="default"/>
      </w:rPr>
    </w:lvl>
    <w:lvl w:ilvl="5" w:tplc="C5F0389E" w:tentative="1">
      <w:start w:val="1"/>
      <w:numFmt w:val="bullet"/>
      <w:lvlText w:val="•"/>
      <w:lvlJc w:val="left"/>
      <w:pPr>
        <w:tabs>
          <w:tab w:val="num" w:pos="4320"/>
        </w:tabs>
        <w:ind w:left="4320" w:hanging="360"/>
      </w:pPr>
      <w:rPr>
        <w:rFonts w:ascii="Arial" w:hAnsi="Arial" w:hint="default"/>
      </w:rPr>
    </w:lvl>
    <w:lvl w:ilvl="6" w:tplc="986E2E28" w:tentative="1">
      <w:start w:val="1"/>
      <w:numFmt w:val="bullet"/>
      <w:lvlText w:val="•"/>
      <w:lvlJc w:val="left"/>
      <w:pPr>
        <w:tabs>
          <w:tab w:val="num" w:pos="5040"/>
        </w:tabs>
        <w:ind w:left="5040" w:hanging="360"/>
      </w:pPr>
      <w:rPr>
        <w:rFonts w:ascii="Arial" w:hAnsi="Arial" w:hint="default"/>
      </w:rPr>
    </w:lvl>
    <w:lvl w:ilvl="7" w:tplc="36B65D70" w:tentative="1">
      <w:start w:val="1"/>
      <w:numFmt w:val="bullet"/>
      <w:lvlText w:val="•"/>
      <w:lvlJc w:val="left"/>
      <w:pPr>
        <w:tabs>
          <w:tab w:val="num" w:pos="5760"/>
        </w:tabs>
        <w:ind w:left="5760" w:hanging="360"/>
      </w:pPr>
      <w:rPr>
        <w:rFonts w:ascii="Arial" w:hAnsi="Arial" w:hint="default"/>
      </w:rPr>
    </w:lvl>
    <w:lvl w:ilvl="8" w:tplc="000C1FE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CEB478F"/>
    <w:multiLevelType w:val="hybridMultilevel"/>
    <w:tmpl w:val="23B2B2BE"/>
    <w:lvl w:ilvl="0" w:tplc="7E4467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291E51"/>
    <w:multiLevelType w:val="hybridMultilevel"/>
    <w:tmpl w:val="51745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44684"/>
    <w:multiLevelType w:val="hybridMultilevel"/>
    <w:tmpl w:val="B31CDCB8"/>
    <w:lvl w:ilvl="0" w:tplc="2592C096">
      <w:start w:val="1"/>
      <w:numFmt w:val="upperLetter"/>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270702"/>
    <w:multiLevelType w:val="hybridMultilevel"/>
    <w:tmpl w:val="093E09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23"/>
  </w:num>
  <w:num w:numId="5">
    <w:abstractNumId w:val="13"/>
  </w:num>
  <w:num w:numId="6">
    <w:abstractNumId w:val="7"/>
  </w:num>
  <w:num w:numId="7">
    <w:abstractNumId w:val="1"/>
  </w:num>
  <w:num w:numId="8">
    <w:abstractNumId w:val="16"/>
  </w:num>
  <w:num w:numId="9">
    <w:abstractNumId w:val="22"/>
  </w:num>
  <w:num w:numId="10">
    <w:abstractNumId w:val="6"/>
  </w:num>
  <w:num w:numId="11">
    <w:abstractNumId w:val="25"/>
  </w:num>
  <w:num w:numId="12">
    <w:abstractNumId w:val="19"/>
  </w:num>
  <w:num w:numId="13">
    <w:abstractNumId w:val="21"/>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num>
  <w:num w:numId="18">
    <w:abstractNumId w:va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3"/>
  </w:num>
  <w:num w:numId="23">
    <w:abstractNumId w:val="2"/>
  </w:num>
  <w:num w:numId="24">
    <w:abstractNumId w:val="14"/>
  </w:num>
  <w:num w:numId="25">
    <w:abstractNumId w:val="17"/>
  </w:num>
  <w:num w:numId="26">
    <w:abstractNumId w:val="15"/>
  </w:num>
  <w:num w:numId="27">
    <w:abstractNumId w:val="0"/>
  </w:num>
  <w:num w:numId="28">
    <w:abstractNumId w:val="1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E0"/>
    <w:rsid w:val="000748D5"/>
    <w:rsid w:val="000A69E0"/>
    <w:rsid w:val="000F3E30"/>
    <w:rsid w:val="001048A8"/>
    <w:rsid w:val="001300FF"/>
    <w:rsid w:val="00177279"/>
    <w:rsid w:val="001A082A"/>
    <w:rsid w:val="001B5FAA"/>
    <w:rsid w:val="00204749"/>
    <w:rsid w:val="002901F6"/>
    <w:rsid w:val="002901F7"/>
    <w:rsid w:val="002A28E4"/>
    <w:rsid w:val="002B0FDF"/>
    <w:rsid w:val="002B3403"/>
    <w:rsid w:val="002F0A9D"/>
    <w:rsid w:val="00333E05"/>
    <w:rsid w:val="00365BED"/>
    <w:rsid w:val="003824BF"/>
    <w:rsid w:val="003974F4"/>
    <w:rsid w:val="003A3A6F"/>
    <w:rsid w:val="003B241C"/>
    <w:rsid w:val="003F1321"/>
    <w:rsid w:val="0043332D"/>
    <w:rsid w:val="00456F80"/>
    <w:rsid w:val="004629C8"/>
    <w:rsid w:val="004E66D8"/>
    <w:rsid w:val="004F0156"/>
    <w:rsid w:val="00500AB2"/>
    <w:rsid w:val="00506581"/>
    <w:rsid w:val="005169F8"/>
    <w:rsid w:val="005C1E5B"/>
    <w:rsid w:val="005F345F"/>
    <w:rsid w:val="00636572"/>
    <w:rsid w:val="006372EB"/>
    <w:rsid w:val="006503B7"/>
    <w:rsid w:val="006612C6"/>
    <w:rsid w:val="0068627E"/>
    <w:rsid w:val="00722C42"/>
    <w:rsid w:val="00783D99"/>
    <w:rsid w:val="007D444D"/>
    <w:rsid w:val="007F7C34"/>
    <w:rsid w:val="008108DA"/>
    <w:rsid w:val="008202E0"/>
    <w:rsid w:val="00864924"/>
    <w:rsid w:val="008745AA"/>
    <w:rsid w:val="008D3FD7"/>
    <w:rsid w:val="008D5BED"/>
    <w:rsid w:val="008D5D73"/>
    <w:rsid w:val="008F4AB2"/>
    <w:rsid w:val="009128F0"/>
    <w:rsid w:val="009609F8"/>
    <w:rsid w:val="00990346"/>
    <w:rsid w:val="0099191F"/>
    <w:rsid w:val="009E4971"/>
    <w:rsid w:val="00A329CB"/>
    <w:rsid w:val="00A44D86"/>
    <w:rsid w:val="00A577C5"/>
    <w:rsid w:val="00AC54CA"/>
    <w:rsid w:val="00AE5FDF"/>
    <w:rsid w:val="00AE71B0"/>
    <w:rsid w:val="00AF28D4"/>
    <w:rsid w:val="00AF30C6"/>
    <w:rsid w:val="00B01C47"/>
    <w:rsid w:val="00B4167D"/>
    <w:rsid w:val="00B96F35"/>
    <w:rsid w:val="00BD7064"/>
    <w:rsid w:val="00C63BAB"/>
    <w:rsid w:val="00CC4A48"/>
    <w:rsid w:val="00CD4328"/>
    <w:rsid w:val="00CD5E63"/>
    <w:rsid w:val="00CE47B5"/>
    <w:rsid w:val="00D12B83"/>
    <w:rsid w:val="00D92957"/>
    <w:rsid w:val="00DE653C"/>
    <w:rsid w:val="00E0013E"/>
    <w:rsid w:val="00E32A12"/>
    <w:rsid w:val="00E94A26"/>
    <w:rsid w:val="00ED7191"/>
    <w:rsid w:val="00F03879"/>
    <w:rsid w:val="00F9696C"/>
    <w:rsid w:val="00FB146C"/>
    <w:rsid w:val="00FD3FAA"/>
    <w:rsid w:val="00FE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63F7C-D574-4524-8ED5-D4DC2E1E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2E0"/>
    <w:rPr>
      <w:rFonts w:ascii="Calibri" w:hAnsi="Calibri" w:cs="Times New Roman"/>
    </w:rPr>
  </w:style>
  <w:style w:type="paragraph" w:styleId="Heading1">
    <w:name w:val="heading 1"/>
    <w:basedOn w:val="Normal"/>
    <w:link w:val="Heading1Char"/>
    <w:uiPriority w:val="9"/>
    <w:qFormat/>
    <w:rsid w:val="00CC4A48"/>
    <w:pPr>
      <w:spacing w:before="345" w:after="173"/>
      <w:outlineLvl w:val="0"/>
    </w:pPr>
    <w:rPr>
      <w:rFonts w:ascii="inherit" w:hAnsi="inherit"/>
      <w:color w:val="444444"/>
      <w:kern w:val="36"/>
      <w:sz w:val="84"/>
      <w:szCs w:val="8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2E0"/>
    <w:pPr>
      <w:ind w:left="720"/>
    </w:pPr>
  </w:style>
  <w:style w:type="character" w:styleId="Hyperlink">
    <w:name w:val="Hyperlink"/>
    <w:basedOn w:val="DefaultParagraphFont"/>
    <w:uiPriority w:val="99"/>
    <w:unhideWhenUsed/>
    <w:rsid w:val="008202E0"/>
    <w:rPr>
      <w:color w:val="0563C1" w:themeColor="hyperlink"/>
      <w:u w:val="single"/>
    </w:rPr>
  </w:style>
  <w:style w:type="paragraph" w:styleId="BalloonText">
    <w:name w:val="Balloon Text"/>
    <w:basedOn w:val="Normal"/>
    <w:link w:val="BalloonTextChar"/>
    <w:uiPriority w:val="99"/>
    <w:semiHidden/>
    <w:unhideWhenUsed/>
    <w:rsid w:val="00A577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7C5"/>
    <w:rPr>
      <w:rFonts w:ascii="Segoe UI" w:hAnsi="Segoe UI" w:cs="Segoe UI"/>
      <w:sz w:val="18"/>
      <w:szCs w:val="18"/>
    </w:rPr>
  </w:style>
  <w:style w:type="character" w:styleId="FollowedHyperlink">
    <w:name w:val="FollowedHyperlink"/>
    <w:basedOn w:val="DefaultParagraphFont"/>
    <w:uiPriority w:val="99"/>
    <w:semiHidden/>
    <w:unhideWhenUsed/>
    <w:rsid w:val="006503B7"/>
    <w:rPr>
      <w:color w:val="954F72" w:themeColor="followedHyperlink"/>
      <w:u w:val="single"/>
    </w:rPr>
  </w:style>
  <w:style w:type="character" w:customStyle="1" w:styleId="headerfaq">
    <w:name w:val="headerfaq"/>
    <w:basedOn w:val="DefaultParagraphFont"/>
    <w:rsid w:val="00636572"/>
  </w:style>
  <w:style w:type="character" w:customStyle="1" w:styleId="tgc">
    <w:name w:val="_tgc"/>
    <w:rsid w:val="001A082A"/>
  </w:style>
  <w:style w:type="character" w:customStyle="1" w:styleId="Title1">
    <w:name w:val="Title1"/>
    <w:basedOn w:val="DefaultParagraphFont"/>
    <w:rsid w:val="00990346"/>
  </w:style>
  <w:style w:type="paragraph" w:styleId="NoSpacing">
    <w:name w:val="No Spacing"/>
    <w:basedOn w:val="Normal"/>
    <w:uiPriority w:val="1"/>
    <w:qFormat/>
    <w:rsid w:val="00CC4A48"/>
  </w:style>
  <w:style w:type="character" w:customStyle="1" w:styleId="Heading1Char">
    <w:name w:val="Heading 1 Char"/>
    <w:basedOn w:val="DefaultParagraphFont"/>
    <w:link w:val="Heading1"/>
    <w:uiPriority w:val="9"/>
    <w:rsid w:val="00CC4A48"/>
    <w:rPr>
      <w:rFonts w:ascii="inherit" w:hAnsi="inherit" w:cs="Times New Roman"/>
      <w:color w:val="444444"/>
      <w:kern w:val="36"/>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6605">
      <w:bodyDiv w:val="1"/>
      <w:marLeft w:val="0"/>
      <w:marRight w:val="0"/>
      <w:marTop w:val="0"/>
      <w:marBottom w:val="0"/>
      <w:divBdr>
        <w:top w:val="none" w:sz="0" w:space="0" w:color="auto"/>
        <w:left w:val="none" w:sz="0" w:space="0" w:color="auto"/>
        <w:bottom w:val="none" w:sz="0" w:space="0" w:color="auto"/>
        <w:right w:val="none" w:sz="0" w:space="0" w:color="auto"/>
      </w:divBdr>
    </w:div>
    <w:div w:id="181210166">
      <w:bodyDiv w:val="1"/>
      <w:marLeft w:val="0"/>
      <w:marRight w:val="0"/>
      <w:marTop w:val="0"/>
      <w:marBottom w:val="0"/>
      <w:divBdr>
        <w:top w:val="none" w:sz="0" w:space="0" w:color="auto"/>
        <w:left w:val="none" w:sz="0" w:space="0" w:color="auto"/>
        <w:bottom w:val="none" w:sz="0" w:space="0" w:color="auto"/>
        <w:right w:val="none" w:sz="0" w:space="0" w:color="auto"/>
      </w:divBdr>
    </w:div>
    <w:div w:id="438375740">
      <w:bodyDiv w:val="1"/>
      <w:marLeft w:val="0"/>
      <w:marRight w:val="0"/>
      <w:marTop w:val="0"/>
      <w:marBottom w:val="0"/>
      <w:divBdr>
        <w:top w:val="none" w:sz="0" w:space="0" w:color="auto"/>
        <w:left w:val="none" w:sz="0" w:space="0" w:color="auto"/>
        <w:bottom w:val="none" w:sz="0" w:space="0" w:color="auto"/>
        <w:right w:val="none" w:sz="0" w:space="0" w:color="auto"/>
      </w:divBdr>
    </w:div>
    <w:div w:id="734352108">
      <w:bodyDiv w:val="1"/>
      <w:marLeft w:val="0"/>
      <w:marRight w:val="0"/>
      <w:marTop w:val="0"/>
      <w:marBottom w:val="0"/>
      <w:divBdr>
        <w:top w:val="none" w:sz="0" w:space="0" w:color="auto"/>
        <w:left w:val="none" w:sz="0" w:space="0" w:color="auto"/>
        <w:bottom w:val="none" w:sz="0" w:space="0" w:color="auto"/>
        <w:right w:val="none" w:sz="0" w:space="0" w:color="auto"/>
      </w:divBdr>
    </w:div>
    <w:div w:id="806049123">
      <w:bodyDiv w:val="1"/>
      <w:marLeft w:val="0"/>
      <w:marRight w:val="0"/>
      <w:marTop w:val="0"/>
      <w:marBottom w:val="0"/>
      <w:divBdr>
        <w:top w:val="none" w:sz="0" w:space="0" w:color="auto"/>
        <w:left w:val="none" w:sz="0" w:space="0" w:color="auto"/>
        <w:bottom w:val="none" w:sz="0" w:space="0" w:color="auto"/>
        <w:right w:val="none" w:sz="0" w:space="0" w:color="auto"/>
      </w:divBdr>
      <w:divsChild>
        <w:div w:id="1793400427">
          <w:marLeft w:val="446"/>
          <w:marRight w:val="0"/>
          <w:marTop w:val="53"/>
          <w:marBottom w:val="0"/>
          <w:divBdr>
            <w:top w:val="none" w:sz="0" w:space="0" w:color="auto"/>
            <w:left w:val="none" w:sz="0" w:space="0" w:color="auto"/>
            <w:bottom w:val="none" w:sz="0" w:space="0" w:color="auto"/>
            <w:right w:val="none" w:sz="0" w:space="0" w:color="auto"/>
          </w:divBdr>
        </w:div>
        <w:div w:id="2014333043">
          <w:marLeft w:val="446"/>
          <w:marRight w:val="0"/>
          <w:marTop w:val="53"/>
          <w:marBottom w:val="0"/>
          <w:divBdr>
            <w:top w:val="none" w:sz="0" w:space="0" w:color="auto"/>
            <w:left w:val="none" w:sz="0" w:space="0" w:color="auto"/>
            <w:bottom w:val="none" w:sz="0" w:space="0" w:color="auto"/>
            <w:right w:val="none" w:sz="0" w:space="0" w:color="auto"/>
          </w:divBdr>
        </w:div>
        <w:div w:id="2015843478">
          <w:marLeft w:val="446"/>
          <w:marRight w:val="0"/>
          <w:marTop w:val="53"/>
          <w:marBottom w:val="0"/>
          <w:divBdr>
            <w:top w:val="none" w:sz="0" w:space="0" w:color="auto"/>
            <w:left w:val="none" w:sz="0" w:space="0" w:color="auto"/>
            <w:bottom w:val="none" w:sz="0" w:space="0" w:color="auto"/>
            <w:right w:val="none" w:sz="0" w:space="0" w:color="auto"/>
          </w:divBdr>
        </w:div>
        <w:div w:id="1099832650">
          <w:marLeft w:val="446"/>
          <w:marRight w:val="0"/>
          <w:marTop w:val="53"/>
          <w:marBottom w:val="0"/>
          <w:divBdr>
            <w:top w:val="none" w:sz="0" w:space="0" w:color="auto"/>
            <w:left w:val="none" w:sz="0" w:space="0" w:color="auto"/>
            <w:bottom w:val="none" w:sz="0" w:space="0" w:color="auto"/>
            <w:right w:val="none" w:sz="0" w:space="0" w:color="auto"/>
          </w:divBdr>
        </w:div>
      </w:divsChild>
    </w:div>
    <w:div w:id="886374448">
      <w:bodyDiv w:val="1"/>
      <w:marLeft w:val="0"/>
      <w:marRight w:val="0"/>
      <w:marTop w:val="0"/>
      <w:marBottom w:val="0"/>
      <w:divBdr>
        <w:top w:val="none" w:sz="0" w:space="0" w:color="auto"/>
        <w:left w:val="none" w:sz="0" w:space="0" w:color="auto"/>
        <w:bottom w:val="none" w:sz="0" w:space="0" w:color="auto"/>
        <w:right w:val="none" w:sz="0" w:space="0" w:color="auto"/>
      </w:divBdr>
    </w:div>
    <w:div w:id="1047492457">
      <w:bodyDiv w:val="1"/>
      <w:marLeft w:val="0"/>
      <w:marRight w:val="0"/>
      <w:marTop w:val="0"/>
      <w:marBottom w:val="0"/>
      <w:divBdr>
        <w:top w:val="none" w:sz="0" w:space="0" w:color="auto"/>
        <w:left w:val="none" w:sz="0" w:space="0" w:color="auto"/>
        <w:bottom w:val="none" w:sz="0" w:space="0" w:color="auto"/>
        <w:right w:val="none" w:sz="0" w:space="0" w:color="auto"/>
      </w:divBdr>
    </w:div>
    <w:div w:id="1084374821">
      <w:bodyDiv w:val="1"/>
      <w:marLeft w:val="0"/>
      <w:marRight w:val="0"/>
      <w:marTop w:val="0"/>
      <w:marBottom w:val="0"/>
      <w:divBdr>
        <w:top w:val="none" w:sz="0" w:space="0" w:color="auto"/>
        <w:left w:val="none" w:sz="0" w:space="0" w:color="auto"/>
        <w:bottom w:val="none" w:sz="0" w:space="0" w:color="auto"/>
        <w:right w:val="none" w:sz="0" w:space="0" w:color="auto"/>
      </w:divBdr>
    </w:div>
    <w:div w:id="1092244430">
      <w:bodyDiv w:val="1"/>
      <w:marLeft w:val="0"/>
      <w:marRight w:val="0"/>
      <w:marTop w:val="0"/>
      <w:marBottom w:val="0"/>
      <w:divBdr>
        <w:top w:val="none" w:sz="0" w:space="0" w:color="auto"/>
        <w:left w:val="none" w:sz="0" w:space="0" w:color="auto"/>
        <w:bottom w:val="none" w:sz="0" w:space="0" w:color="auto"/>
        <w:right w:val="none" w:sz="0" w:space="0" w:color="auto"/>
      </w:divBdr>
    </w:div>
    <w:div w:id="1136680445">
      <w:bodyDiv w:val="1"/>
      <w:marLeft w:val="0"/>
      <w:marRight w:val="0"/>
      <w:marTop w:val="0"/>
      <w:marBottom w:val="0"/>
      <w:divBdr>
        <w:top w:val="none" w:sz="0" w:space="0" w:color="auto"/>
        <w:left w:val="none" w:sz="0" w:space="0" w:color="auto"/>
        <w:bottom w:val="none" w:sz="0" w:space="0" w:color="auto"/>
        <w:right w:val="none" w:sz="0" w:space="0" w:color="auto"/>
      </w:divBdr>
    </w:div>
    <w:div w:id="1229458924">
      <w:bodyDiv w:val="1"/>
      <w:marLeft w:val="0"/>
      <w:marRight w:val="0"/>
      <w:marTop w:val="0"/>
      <w:marBottom w:val="0"/>
      <w:divBdr>
        <w:top w:val="none" w:sz="0" w:space="0" w:color="auto"/>
        <w:left w:val="none" w:sz="0" w:space="0" w:color="auto"/>
        <w:bottom w:val="none" w:sz="0" w:space="0" w:color="auto"/>
        <w:right w:val="none" w:sz="0" w:space="0" w:color="auto"/>
      </w:divBdr>
    </w:div>
    <w:div w:id="1852983521">
      <w:bodyDiv w:val="1"/>
      <w:marLeft w:val="0"/>
      <w:marRight w:val="0"/>
      <w:marTop w:val="0"/>
      <w:marBottom w:val="0"/>
      <w:divBdr>
        <w:top w:val="none" w:sz="0" w:space="0" w:color="auto"/>
        <w:left w:val="none" w:sz="0" w:space="0" w:color="auto"/>
        <w:bottom w:val="none" w:sz="0" w:space="0" w:color="auto"/>
        <w:right w:val="none" w:sz="0" w:space="0" w:color="auto"/>
      </w:divBdr>
      <w:divsChild>
        <w:div w:id="167444674">
          <w:marLeft w:val="446"/>
          <w:marRight w:val="0"/>
          <w:marTop w:val="53"/>
          <w:marBottom w:val="0"/>
          <w:divBdr>
            <w:top w:val="none" w:sz="0" w:space="0" w:color="auto"/>
            <w:left w:val="none" w:sz="0" w:space="0" w:color="auto"/>
            <w:bottom w:val="none" w:sz="0" w:space="0" w:color="auto"/>
            <w:right w:val="none" w:sz="0" w:space="0" w:color="auto"/>
          </w:divBdr>
        </w:div>
        <w:div w:id="665593960">
          <w:marLeft w:val="446"/>
          <w:marRight w:val="0"/>
          <w:marTop w:val="53"/>
          <w:marBottom w:val="0"/>
          <w:divBdr>
            <w:top w:val="none" w:sz="0" w:space="0" w:color="auto"/>
            <w:left w:val="none" w:sz="0" w:space="0" w:color="auto"/>
            <w:bottom w:val="none" w:sz="0" w:space="0" w:color="auto"/>
            <w:right w:val="none" w:sz="0" w:space="0" w:color="auto"/>
          </w:divBdr>
        </w:div>
        <w:div w:id="360134649">
          <w:marLeft w:val="446"/>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ndschoolsuccess@k12.wa.us" TargetMode="External"/><Relationship Id="rId3" Type="http://schemas.openxmlformats.org/officeDocument/2006/relationships/settings" Target="settings.xml"/><Relationship Id="rId7" Type="http://schemas.openxmlformats.org/officeDocument/2006/relationships/hyperlink" Target="https://www.edmodo.com/?go2url=%2F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12.wa.us/StudentAndSchoolSuccess/Webinars.aspx" TargetMode="External"/><Relationship Id="rId11" Type="http://schemas.openxmlformats.org/officeDocument/2006/relationships/theme" Target="theme/theme1.xml"/><Relationship Id="rId5" Type="http://schemas.openxmlformats.org/officeDocument/2006/relationships/hyperlink" Target="mailto:logan.endres@k12.wa.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rene.cook@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SPI</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Cohn</dc:creator>
  <cp:keywords/>
  <dc:description/>
  <cp:lastModifiedBy>Cori Leach</cp:lastModifiedBy>
  <cp:revision>5</cp:revision>
  <cp:lastPrinted>2015-12-09T00:14:00Z</cp:lastPrinted>
  <dcterms:created xsi:type="dcterms:W3CDTF">2016-01-07T18:35:00Z</dcterms:created>
  <dcterms:modified xsi:type="dcterms:W3CDTF">2016-01-07T20:25:00Z</dcterms:modified>
</cp:coreProperties>
</file>